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四角形 0">
      <v:fill on="f" color2="#FFFFFF" focus="0%"/>
    </v:background>
  </w:background>
  <w:body>
    <w:p>
      <w:pPr>
        <w:jc w:val="center"/>
        <w:rPr>
          <w:rFonts w:hint="eastAsia"/>
        </w:rPr>
      </w:pPr>
      <w:r>
        <w:rPr>
          <w:rFonts w:hint="eastAsia"/>
        </w:rPr>
        <w:t>内国消費税事務に関する国税当局との連絡体制等について</w:t>
      </w:r>
    </w:p>
    <w:p>
      <w:pPr>
        <w:rPr>
          <w:rFonts w:hint="eastAsia"/>
        </w:rPr>
      </w:pPr>
    </w:p>
    <w:p>
      <w:pPr>
        <w:ind w:left="630" w:leftChars="300" w:firstLine="210"/>
        <w:rPr>
          <w:rFonts w:hint="eastAsia"/>
        </w:rPr>
      </w:pPr>
      <w:r>
        <w:rPr>
          <w:rFonts w:hint="eastAsia"/>
        </w:rPr>
        <w:t>昭和47年7月25日蔵関第1278号</w:t>
      </w:r>
    </w:p>
    <w:p>
      <w:pPr>
        <w:ind w:left="630" w:leftChars="300" w:firstLine="210"/>
        <w:rPr>
          <w:rFonts w:hint="eastAsia"/>
        </w:rPr>
      </w:pPr>
      <w:r>
        <w:rPr>
          <w:rFonts w:hint="eastAsia"/>
        </w:rPr>
        <w:t>昭和63年12月23日蔵関第1278号</w:t>
      </w:r>
    </w:p>
    <w:p>
      <w:pPr>
        <w:rPr>
          <w:rFonts w:hint="eastAsia"/>
        </w:rPr>
      </w:pPr>
      <w:r>
        <w:rPr>
          <w:rFonts w:hint="eastAsia"/>
        </w:rPr>
        <w:t>改正</w:t>
      </w:r>
      <w:r>
        <w:rPr>
          <w:rFonts w:hint="eastAsia"/>
        </w:rPr>
        <w:tab/>
      </w:r>
      <w:r>
        <w:rPr>
          <w:rFonts w:hint="eastAsia"/>
        </w:rPr>
        <w:t>平成4年6月19日蔵関第561号</w:t>
      </w:r>
    </w:p>
    <w:p>
      <w:pPr>
        <w:rPr>
          <w:rFonts w:hint="eastAsia"/>
        </w:rPr>
      </w:pPr>
      <w:r>
        <w:rPr>
          <w:rFonts w:hint="eastAsia"/>
        </w:rPr>
        <w:t>改正</w:t>
      </w:r>
      <w:r>
        <w:rPr>
          <w:rFonts w:hint="eastAsia"/>
        </w:rPr>
        <w:tab/>
      </w:r>
      <w:r>
        <w:rPr>
          <w:rFonts w:hint="eastAsia"/>
        </w:rPr>
        <w:t>平成5年6月24日蔵関第657号</w:t>
      </w:r>
    </w:p>
    <w:p>
      <w:pPr>
        <w:rPr>
          <w:rFonts w:hint="eastAsia"/>
        </w:rPr>
      </w:pPr>
      <w:r>
        <w:rPr>
          <w:rFonts w:hint="eastAsia"/>
        </w:rPr>
        <w:t>改正</w:t>
      </w:r>
      <w:r>
        <w:rPr>
          <w:rFonts w:hint="eastAsia"/>
        </w:rPr>
        <w:tab/>
      </w:r>
      <w:r>
        <w:rPr>
          <w:rFonts w:hint="eastAsia"/>
        </w:rPr>
        <w:t>平成8年3月31日財関第273号</w:t>
      </w:r>
    </w:p>
    <w:p>
      <w:pPr>
        <w:rPr>
          <w:rFonts w:hint="eastAsia"/>
        </w:rPr>
      </w:pPr>
      <w:r>
        <w:rPr>
          <w:rFonts w:hint="eastAsia"/>
        </w:rPr>
        <w:t>改正</w:t>
      </w:r>
      <w:r>
        <w:rPr>
          <w:rFonts w:hint="eastAsia"/>
        </w:rPr>
        <w:tab/>
      </w:r>
      <w:r>
        <w:rPr>
          <w:rFonts w:hint="eastAsia"/>
        </w:rPr>
        <w:t>平成23年3月31日財関第411号</w:t>
      </w:r>
    </w:p>
    <w:p>
      <w:pPr>
        <w:rPr>
          <w:rFonts w:hint="eastAsia"/>
        </w:rPr>
      </w:pPr>
      <w:r>
        <w:rPr>
          <w:rFonts w:hint="eastAsia"/>
        </w:rPr>
        <w:t>改正</w:t>
      </w:r>
      <w:r>
        <w:rPr>
          <w:rFonts w:hint="eastAsia"/>
        </w:rPr>
        <w:tab/>
      </w:r>
      <w:r>
        <w:rPr>
          <w:rFonts w:hint="eastAsia"/>
        </w:rPr>
        <w:t>平成31年4月18日財関第515号</w:t>
      </w:r>
    </w:p>
    <w:p>
      <w:pPr>
        <w:rPr>
          <w:rFonts w:hint="eastAsia"/>
        </w:rPr>
      </w:pPr>
      <w:r>
        <w:rPr>
          <w:rFonts w:hint="eastAsia"/>
        </w:rPr>
        <w:t>改正</w:t>
      </w:r>
      <w:r>
        <w:rPr>
          <w:rFonts w:hint="eastAsia"/>
        </w:rPr>
        <w:tab/>
      </w:r>
      <w:r>
        <w:rPr>
          <w:rFonts w:hint="eastAsia"/>
        </w:rPr>
        <w:t>令和7年3月31日財関第344号</w:t>
      </w:r>
    </w:p>
    <w:p>
      <w:pPr>
        <w:rPr>
          <w:rFonts w:hint="eastAsia"/>
        </w:rPr>
      </w:pPr>
    </w:p>
    <w:p>
      <w:pPr>
        <w:ind w:firstLine="210" w:firstLineChars="100"/>
        <w:rPr>
          <w:rFonts w:hint="eastAsia"/>
        </w:rPr>
      </w:pPr>
      <w:r>
        <w:rPr>
          <w:rFonts w:hint="eastAsia"/>
        </w:rPr>
        <w:t>税関における輸入貨物に係る内国消費税に関する事務を適性、かつ、効率的に行うため、この事務に関する税関と国税当局との間の連絡体制等について下記のように定めたので、昭和47年8月1日から実施されたい。</w:t>
      </w:r>
    </w:p>
    <w:p>
      <w:pPr>
        <w:ind w:firstLine="210" w:firstLineChars="100"/>
        <w:rPr>
          <w:rFonts w:hint="eastAsia"/>
        </w:rPr>
      </w:pPr>
    </w:p>
    <w:p>
      <w:pPr>
        <w:jc w:val="center"/>
        <w:rPr>
          <w:rFonts w:hint="eastAsia"/>
        </w:rPr>
      </w:pPr>
      <w:r>
        <w:rPr>
          <w:rFonts w:hint="eastAsia"/>
        </w:rPr>
        <w:t>記</w:t>
      </w:r>
    </w:p>
    <w:p>
      <w:pPr>
        <w:rPr>
          <w:rFonts w:hint="eastAsia"/>
        </w:rPr>
      </w:pPr>
    </w:p>
    <w:p>
      <w:pPr>
        <w:ind w:left="210" w:hanging="210" w:hangingChars="100"/>
        <w:rPr>
          <w:rFonts w:hint="eastAsia"/>
        </w:rPr>
      </w:pPr>
      <w:r>
        <w:rPr>
          <w:rFonts w:hint="eastAsia"/>
        </w:rPr>
        <w:t>１　税関が国税当局に照会を行う場合の取扱い</w:t>
      </w:r>
    </w:p>
    <w:p>
      <w:pPr>
        <w:ind w:left="420" w:leftChars="100" w:hanging="210" w:hangingChars="100"/>
        <w:rPr>
          <w:rFonts w:hint="eastAsia"/>
        </w:rPr>
      </w:pPr>
      <w:r>
        <w:rPr>
          <w:rFonts w:hint="eastAsia"/>
        </w:rPr>
        <w:t>⑴　税関において輸入貨物に係る内国肖費税に関する事務について疑義が生じ、国税当局へ照会を行う場合の取扱いは、次によるものとする。</w:t>
      </w:r>
    </w:p>
    <w:p>
      <w:pPr>
        <w:ind w:left="630" w:leftChars="200" w:hanging="210" w:hangingChars="100"/>
        <w:rPr>
          <w:rFonts w:hint="eastAsia"/>
        </w:rPr>
      </w:pPr>
      <w:r>
        <w:rPr>
          <w:rFonts w:hint="eastAsia"/>
        </w:rPr>
        <w:t>イ　文書によらない照会</w:t>
      </w:r>
    </w:p>
    <w:p>
      <w:pPr>
        <w:ind w:left="840" w:leftChars="300" w:hanging="210" w:hangingChars="100"/>
        <w:rPr>
          <w:rFonts w:hint="eastAsia"/>
        </w:rPr>
      </w:pPr>
      <w:r>
        <w:rPr>
          <w:rFonts w:hint="eastAsia"/>
        </w:rPr>
        <w:t>　本関における取扱い</w:t>
      </w:r>
    </w:p>
    <w:p>
      <w:pPr>
        <w:ind w:left="1050" w:leftChars="400" w:hanging="210" w:hangingChars="100"/>
        <w:rPr>
          <w:rFonts w:hint="eastAsia"/>
        </w:rPr>
      </w:pPr>
      <w:r>
        <w:rPr>
          <w:rFonts w:hint="eastAsia"/>
        </w:rPr>
        <w:t>ⅰ  本関業務部において疑義を生じた場合には、当該疑義を生じた事務を担当する統括審査官、統括分析官、首席関税鑑査官（首席関税鑑査官を置かない税関にあっては関税鑑査官）又は収納課長（以下｢統括審査官等｣という（統括審査官等にはこれに代わる者を含む｡以下同じ）｡）が最寄りの国税局（沖縄国税事務所を含む｡以下同じ。）に照会するものとし、当該照会事項及びその回答要旨を別紙様式１「連絡票」（以下「連絡票」という。）に記録して、総括担当統括審査官（複数の総括担当統括審査官が置かれている税関にあってはいずれか税関長が指定する者｡総括担当統括審査官が置かれていない税関にあっては管理課長｡以下同じ｡）に提出する｡</w:t>
      </w:r>
    </w:p>
    <w:p>
      <w:pPr>
        <w:ind w:left="1050" w:leftChars="400" w:hanging="210" w:hangingChars="100"/>
        <w:rPr>
          <w:rFonts w:hint="eastAsia"/>
        </w:rPr>
      </w:pPr>
      <w:r>
        <w:rPr>
          <w:rFonts w:hint="eastAsia"/>
        </w:rPr>
        <w:t>ⅱ　上記ⅰの場合において、照会しようとする事項が、当該疑義を生じた事務を担当する部門以外の部門に関係を有する事項である場合その他必要があると認められる場合には、当該統括審査官等は総括担当統括審査官に連絡するものとし、総括担当統括審査官は国税局に照会し、当該照会事項及び回答要旨を連絡票に記録のうえ関係部門に連絡する。</w:t>
      </w:r>
    </w:p>
    <w:p>
      <w:pPr>
        <w:ind w:left="840" w:leftChars="300" w:hanging="210" w:hangingChars="100"/>
        <w:rPr>
          <w:rFonts w:hint="eastAsia"/>
        </w:rPr>
      </w:pPr>
      <w:r>
        <w:rPr>
          <w:rFonts w:hint="eastAsia"/>
        </w:rPr>
        <w:t>　署所における取扱い</w:t>
      </w:r>
    </w:p>
    <w:p>
      <w:pPr>
        <w:ind w:left="1050" w:leftChars="400" w:hanging="210" w:hangingChars="100"/>
        <w:rPr>
          <w:rFonts w:hint="eastAsia"/>
        </w:rPr>
      </w:pPr>
      <w:r>
        <w:rPr>
          <w:rFonts w:hint="eastAsia"/>
        </w:rPr>
        <w:t>ⅰ　税関支署又は出張所（以下｢署所｣という｡）において疑義を生じた場合には、当該疑義を生じた事務を担当する統括審査官等から本関業務部の担当統括審査官等（当該事項が当該署所の他の部門に関係のある事項である場合その他必要があると認められる場合には、総括担当統括審査官）に照会するものとする｡署所から照会を受けた本関の統括審査官等又は総括担当統括審査官は、上記に準じて国税局に照会し、照会事項及び回答要旨を連絡票に記録のうえ、当該署所に連絡する｡</w:t>
      </w:r>
    </w:p>
    <w:p>
      <w:pPr>
        <w:ind w:left="1050" w:leftChars="400" w:hanging="210" w:hangingChars="100"/>
        <w:rPr>
          <w:rFonts w:hint="eastAsia"/>
        </w:rPr>
      </w:pPr>
      <w:r>
        <w:rPr>
          <w:rFonts w:hint="eastAsia"/>
        </w:rPr>
        <w:t>ⅱ　上記ⅰにかかわらず、署所の所在地が本関から遠隔地にある場合、照会に係る貨物の提示等のため必要がある場合、その他必要がある場合には、署所は、直接最寄りの国税局に照会し、回答を得ても差し支えない｡ この場合には、当該照会事項及び回答要旨を連絡票に記録し、その写し３部を本関の総括担当統括審査官に送付するものとする｡</w:t>
      </w:r>
    </w:p>
    <w:p>
      <w:pPr>
        <w:ind w:left="630" w:leftChars="200" w:hanging="210" w:hangingChars="100"/>
        <w:rPr>
          <w:rFonts w:hint="eastAsia"/>
        </w:rPr>
      </w:pPr>
      <w:r>
        <w:rPr>
          <w:rFonts w:hint="eastAsia"/>
        </w:rPr>
        <w:t>ロ　文書による照会</w:t>
      </w:r>
    </w:p>
    <w:p>
      <w:pPr>
        <w:ind w:left="840" w:leftChars="300" w:hanging="210" w:hangingChars="100"/>
        <w:rPr>
          <w:rFonts w:hint="eastAsia"/>
        </w:rPr>
      </w:pPr>
      <w:r>
        <w:rPr>
          <w:rFonts w:hint="eastAsia"/>
        </w:rPr>
        <w:t>　本関における取扱い</w:t>
      </w:r>
    </w:p>
    <w:p>
      <w:pPr>
        <w:ind w:left="840" w:leftChars="400" w:firstLine="210" w:firstLineChars="100"/>
        <w:rPr>
          <w:rFonts w:hint="eastAsia"/>
        </w:rPr>
      </w:pPr>
      <w:r>
        <w:rPr>
          <w:rFonts w:hint="eastAsia"/>
        </w:rPr>
        <w:t>過去の先例に照らしても判断が困難なもののうち、今後の重要な先例となるようなものについて疑義を生じた場合には、当該疑義を生じた事務を担当する統括審査官等が総括担当統括審査官を通じて最寄りの国税局に照会するものとする。当該照会の手続は次による。</w:t>
      </w:r>
    </w:p>
    <w:p>
      <w:pPr>
        <w:ind w:left="1050" w:leftChars="400" w:hanging="210" w:hangingChars="100"/>
        <w:rPr>
          <w:rFonts w:hint="eastAsia"/>
        </w:rPr>
      </w:pPr>
      <w:r>
        <w:rPr>
          <w:rFonts w:hint="eastAsia"/>
        </w:rPr>
        <w:t>ⅰ　統括審査官等は、別紙様式2「内国消費税に関する照会・回答書（以下「照会・回答書」という。）」の照会欄に必要な事項を記入し、総括担当統括審査官へ送付する。</w:t>
      </w:r>
    </w:p>
    <w:p>
      <w:pPr>
        <w:ind w:left="1050" w:leftChars="400" w:hanging="210" w:hangingChars="100"/>
        <w:rPr>
          <w:rFonts w:hint="eastAsia"/>
        </w:rPr>
      </w:pPr>
      <w:r>
        <w:rPr>
          <w:rFonts w:hint="eastAsia"/>
        </w:rPr>
        <w:t>ⅱ　総括担当統括審査官は、統括審査官等から送付された照会・回答書を速やかに国税局へ送付する（電子媒体による送付も可）。</w:t>
      </w:r>
    </w:p>
    <w:p>
      <w:pPr>
        <w:ind w:left="1050" w:leftChars="400" w:hanging="210" w:hangingChars="100"/>
        <w:rPr>
          <w:rFonts w:hint="eastAsia"/>
        </w:rPr>
      </w:pPr>
      <w:r>
        <w:rPr>
          <w:rFonts w:hint="eastAsia"/>
        </w:rPr>
        <w:t>ⅲ　文書による照会に対して、輸入手続の迅速な処理等のため国税局から口頭により回答を得た場合には、上記イの「文書によらない照会」に準じて処理することとする。</w:t>
      </w:r>
    </w:p>
    <w:p>
      <w:pPr>
        <w:ind w:left="840" w:leftChars="300" w:hanging="210" w:hangingChars="100"/>
        <w:rPr>
          <w:rFonts w:hint="eastAsia"/>
        </w:rPr>
      </w:pPr>
      <w:r>
        <w:rPr>
          <w:rFonts w:hint="eastAsia"/>
        </w:rPr>
        <w:t>　署所における取扱い</w:t>
      </w:r>
    </w:p>
    <w:p>
      <w:pPr>
        <w:ind w:left="840" w:leftChars="400" w:firstLine="210" w:firstLineChars="100"/>
        <w:rPr>
          <w:rFonts w:hint="eastAsia"/>
        </w:rPr>
      </w:pPr>
      <w:r>
        <w:rPr>
          <w:rFonts w:hint="eastAsia"/>
        </w:rPr>
        <w:t>署所において疑義を生じた場合には、上記イに準じて処理することとする。</w:t>
      </w:r>
    </w:p>
    <w:p>
      <w:pPr>
        <w:ind w:left="420" w:leftChars="100" w:hanging="210" w:hangingChars="100"/>
        <w:rPr>
          <w:rFonts w:hint="eastAsia"/>
        </w:rPr>
      </w:pPr>
      <w:r>
        <w:rPr>
          <w:rFonts w:hint="eastAsia"/>
        </w:rPr>
        <w:t>⑵　照会した事項等を記録した連絡票及び国税局から返送された照会・回答書は、次により処理する。</w:t>
      </w:r>
    </w:p>
    <w:p>
      <w:pPr>
        <w:ind w:left="630" w:leftChars="200" w:hanging="210" w:hangingChars="100"/>
        <w:rPr>
          <w:rFonts w:hint="eastAsia"/>
        </w:rPr>
      </w:pPr>
      <w:r>
        <w:rPr>
          <w:rFonts w:hint="eastAsia"/>
        </w:rPr>
        <w:t>イ　総括担当統括審査官は、連絡票（統括審査官等から提出されたもの及び署所から送付されたものを含む｡以下同じ。）及び国税局から返送された照会・回答書を整理・保管するとともに、速やかに統括審査官等及び関税局業務課へ送付する｡</w:t>
      </w:r>
    </w:p>
    <w:p>
      <w:pPr>
        <w:ind w:left="630" w:leftChars="200" w:hanging="210" w:hangingChars="100"/>
        <w:rPr>
          <w:rFonts w:hint="eastAsia"/>
        </w:rPr>
      </w:pPr>
      <w:r>
        <w:rPr>
          <w:rFonts w:hint="eastAsia"/>
        </w:rPr>
        <w:t>ロ　関税局業務課は、各税関から送付された連絡票及び照会・回答書を整理・保管するとともに、必要に応じ、その内容について国税庁に再確認したうえ、主要なものを取りまとめて各税関に送付する｡</w:t>
      </w:r>
    </w:p>
    <w:p>
      <w:pPr>
        <w:ind w:left="210" w:hanging="210" w:hangingChars="100"/>
        <w:rPr>
          <w:rFonts w:hint="eastAsia"/>
        </w:rPr>
      </w:pPr>
      <w:r>
        <w:rPr>
          <w:rFonts w:hint="eastAsia"/>
        </w:rPr>
        <w:t>２　税関が関税局業務課に照会を行う場合の取扱い</w:t>
      </w:r>
    </w:p>
    <w:p>
      <w:pPr>
        <w:ind w:left="210" w:leftChars="100" w:firstLine="210" w:firstLineChars="100"/>
        <w:rPr>
          <w:rFonts w:hint="eastAsia"/>
        </w:rPr>
      </w:pPr>
      <w:r>
        <w:rPr>
          <w:rFonts w:hint="eastAsia"/>
        </w:rPr>
        <w:t>税税関において、輸入貨物に係る内国消費税に関する事務について、輸入品の特殊事情のために疑義が生じた場合、税関相互間又は国税局相互間の取扱いの調整を要する場合、国税局に照会したところ国税庁に照会されたい旨回答があった場合その他必要がある場合には、関税局業務課に照会するものとする｡</w:t>
      </w:r>
    </w:p>
    <w:p>
      <w:pPr>
        <w:sectPr>
          <w:pgSz w:w="11906" w:h="16838"/>
          <w:pgMar w:top="1985" w:right="1701" w:bottom="1701" w:left="1701" w:header="851" w:footer="992" w:gutter="0"/>
          <w:pgBorders>
            <w:top w:val="none" w:color="auto" w:sz="0" w:space="0"/>
            <w:left w:val="none" w:color="auto" w:sz="0" w:space="0"/>
            <w:bottom w:val="none" w:color="auto" w:sz="0" w:space="0"/>
            <w:right w:val="none" w:color="auto" w:sz="0" w:space="0"/>
          </w:pgBorders>
          <w:cols w:space="720" w:num="1"/>
          <w:docGrid w:type="lines" w:linePitch="360" w:charSpace="0"/>
        </w:sectPr>
      </w:pPr>
    </w:p>
    <w:tbl>
      <w:tblPr>
        <w:tblStyle w:val="5"/>
        <w:tblpPr w:leftFromText="142" w:rightFromText="142" w:vertAnchor="text" w:tblpXSpec="right" w:tblpY="1"/>
        <w:tblOverlap w:val="never"/>
        <w:tblW w:w="395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19"/>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right"/>
        </w:trPr>
        <w:tc>
          <w:tcPr>
            <w:tcW w:w="1319" w:type="dxa"/>
            <w:vAlign w:val="center"/>
          </w:tcPr>
          <w:p>
            <w:pPr>
              <w:spacing w:line="280" w:lineRule="exact"/>
              <w:jc w:val="center"/>
              <w:rPr>
                <w:rFonts w:hint="eastAsia"/>
                <w:sz w:val="16"/>
                <w:szCs w:val="16"/>
              </w:rPr>
            </w:pPr>
            <w:r>
              <w:rPr>
                <w:rFonts w:hint="eastAsia"/>
                <w:sz w:val="16"/>
                <w:szCs w:val="16"/>
              </w:rPr>
              <w:t>総括担当</w:t>
            </w:r>
          </w:p>
          <w:p>
            <w:pPr>
              <w:spacing w:line="280" w:lineRule="exact"/>
              <w:ind w:firstLine="160" w:firstLineChars="100"/>
              <w:jc w:val="center"/>
              <w:rPr>
                <w:rFonts w:hint="eastAsia"/>
                <w:sz w:val="16"/>
                <w:szCs w:val="16"/>
              </w:rPr>
            </w:pPr>
            <w:r>
              <w:rPr>
                <w:rFonts w:hint="eastAsia"/>
                <w:sz w:val="16"/>
                <w:szCs w:val="16"/>
              </w:rPr>
              <w:t>統括審査官</w:t>
            </w:r>
          </w:p>
        </w:tc>
        <w:tc>
          <w:tcPr>
            <w:tcW w:w="1320" w:type="dxa"/>
            <w:vAlign w:val="center"/>
          </w:tcPr>
          <w:p>
            <w:pPr>
              <w:jc w:val="center"/>
              <w:rPr>
                <w:rFonts w:hint="eastAsia"/>
                <w:sz w:val="16"/>
                <w:szCs w:val="16"/>
              </w:rPr>
            </w:pPr>
            <w:r>
              <w:rPr>
                <w:rFonts w:hint="eastAsia"/>
                <w:sz w:val="16"/>
                <w:szCs w:val="16"/>
              </w:rPr>
              <w:t>統括審査官等</w:t>
            </w:r>
          </w:p>
        </w:tc>
        <w:tc>
          <w:tcPr>
            <w:tcW w:w="1320" w:type="dxa"/>
            <w:vAlign w:val="center"/>
          </w:tcPr>
          <w:p>
            <w:pPr>
              <w:jc w:val="center"/>
              <w:rPr>
                <w:rFonts w:hint="eastAsia"/>
                <w:sz w:val="16"/>
                <w:szCs w:val="16"/>
              </w:rPr>
            </w:pPr>
            <w:r>
              <w:rPr>
                <w:rFonts w:hint="eastAsia"/>
                <w:spacing w:val="142"/>
                <w:kern w:val="0"/>
                <w:sz w:val="16"/>
                <w:szCs w:val="16"/>
                <w:fitText w:val="1050" w:id="0"/>
              </w:rPr>
              <w:t>審査</w:t>
            </w:r>
            <w:r>
              <w:rPr>
                <w:rFonts w:hint="eastAsia"/>
                <w:spacing w:val="1"/>
                <w:kern w:val="0"/>
                <w:sz w:val="16"/>
                <w:szCs w:val="16"/>
                <w:fitText w:val="1050" w:id="0"/>
              </w:rPr>
              <w:t>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right"/>
        </w:trPr>
        <w:tc>
          <w:tcPr>
            <w:tcW w:w="1319" w:type="dxa"/>
            <w:vAlign w:val="center"/>
          </w:tcPr>
          <w:p>
            <w:pPr>
              <w:jc w:val="center"/>
              <w:rPr>
                <w:rFonts w:hint="eastAsia"/>
                <w:kern w:val="0"/>
              </w:rPr>
            </w:pPr>
          </w:p>
        </w:tc>
        <w:tc>
          <w:tcPr>
            <w:tcW w:w="1320" w:type="dxa"/>
            <w:vAlign w:val="center"/>
          </w:tcPr>
          <w:p>
            <w:pPr>
              <w:jc w:val="center"/>
              <w:rPr>
                <w:rFonts w:hint="eastAsia"/>
                <w:kern w:val="0"/>
              </w:rPr>
            </w:pPr>
          </w:p>
        </w:tc>
        <w:tc>
          <w:tcPr>
            <w:tcW w:w="1320" w:type="dxa"/>
            <w:vAlign w:val="center"/>
          </w:tcPr>
          <w:p>
            <w:pPr>
              <w:jc w:val="center"/>
              <w:rPr>
                <w:rFonts w:hint="eastAsia"/>
                <w:kern w:val="0"/>
              </w:rPr>
            </w:pPr>
          </w:p>
        </w:tc>
      </w:tr>
    </w:tbl>
    <w:p>
      <w:pPr>
        <w:ind w:firstLine="210" w:firstLineChars="100"/>
        <w:rPr>
          <w:rFonts w:hint="eastAsia"/>
        </w:rPr>
      </w:pPr>
      <w:r>
        <w:rPr>
          <w:rFonts w:hint="eastAsia"/>
        </w:rPr>
        <w:t>別紙様式１</w:t>
      </w:r>
    </w:p>
    <w:p>
      <w:pPr>
        <w:ind w:firstLine="210" w:firstLineChars="100"/>
        <w:rPr>
          <w:rFonts w:hint="eastAsia"/>
        </w:rPr>
      </w:pPr>
    </w:p>
    <w:p>
      <w:pPr>
        <w:ind w:firstLine="210" w:firstLineChars="100"/>
        <w:rPr>
          <w:u w:val="single"/>
        </w:rPr>
      </w:pPr>
      <w:r>
        <w:rPr>
          <w:u w:val="single"/>
        </w:rPr>
        <w:t>No.</w:t>
      </w:r>
      <w:r>
        <w:rPr>
          <w:rFonts w:hint="eastAsia"/>
          <w:u w:val="single"/>
        </w:rPr>
        <w:t>　　　　　</w:t>
      </w:r>
    </w:p>
    <w:p>
      <w:pPr>
        <w:jc w:val="center"/>
        <w:rPr>
          <w:rFonts w:hint="eastAsia"/>
        </w:rPr>
      </w:pPr>
      <w:r>
        <w:rPr>
          <w:rFonts w:hint="eastAsia"/>
          <w:spacing w:val="315"/>
          <w:kern w:val="0"/>
          <w:fitText w:val="1890" w:id="1"/>
        </w:rPr>
        <w:t>連絡</w:t>
      </w:r>
      <w:r>
        <w:rPr>
          <w:rFonts w:hint="eastAsia"/>
          <w:kern w:val="0"/>
          <w:fitText w:val="1890" w:id="1"/>
        </w:rPr>
        <w:t>票</w:t>
      </w:r>
    </w:p>
    <w:p>
      <w:pPr>
        <w:ind w:firstLine="210" w:firstLineChars="100"/>
        <w:jc w:val="right"/>
        <w:rPr>
          <w:rFonts w:hint="eastAsia"/>
        </w:rPr>
      </w:pPr>
      <w:r>
        <w:rPr>
          <w:rFonts w:hint="eastAsia"/>
        </w:rPr>
        <w:t>令</w:t>
      </w:r>
      <w:r>
        <w:rPr>
          <w:rFonts w:hint="eastAsia"/>
          <w:spacing w:val="210"/>
          <w:kern w:val="0"/>
          <w:fitText w:val="2100" w:id="2"/>
        </w:rPr>
        <w:t>和年月</w:t>
      </w:r>
      <w:r>
        <w:rPr>
          <w:rFonts w:hint="eastAsia"/>
          <w:kern w:val="0"/>
          <w:fitText w:val="2100" w:id="2"/>
        </w:rPr>
        <w:t>日</w:t>
      </w:r>
    </w:p>
    <w:p>
      <w:pPr>
        <w:ind w:firstLine="210" w:firstLineChars="100"/>
        <w:jc w:val="right"/>
        <w:rPr>
          <w:rFonts w:hint="eastAsia"/>
        </w:rPr>
      </w:pPr>
      <w:r>
        <w:rPr>
          <w:rFonts w:hint="eastAsia"/>
        </w:rPr>
        <w:t>税関　　　　　部門</w:t>
      </w:r>
    </w:p>
    <w:p>
      <w:pPr>
        <w:ind w:left="2730" w:leftChars="1300" w:firstLine="210" w:firstLineChars="100"/>
        <w:jc w:val="center"/>
        <w:rPr>
          <w:rFonts w:hint="eastAsia"/>
        </w:rPr>
      </w:pPr>
      <w:r>
        <w:rPr>
          <w:rFonts w:hint="eastAsia"/>
        </w:rPr>
        <w:t>照会者氏名</w:t>
      </w:r>
    </w:p>
    <w:tbl>
      <w:tblPr>
        <w:tblStyle w:val="5"/>
        <w:tblW w:w="8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76"/>
        <w:gridCol w:w="425"/>
        <w:gridCol w:w="2552"/>
        <w:gridCol w:w="1701"/>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gridSpan w:val="2"/>
            <w:vAlign w:val="center"/>
          </w:tcPr>
          <w:p>
            <w:pPr>
              <w:rPr>
                <w:rFonts w:hint="eastAsia"/>
              </w:rPr>
            </w:pPr>
            <w:r>
              <w:rPr>
                <w:rFonts w:hint="eastAsia"/>
                <w:spacing w:val="420"/>
                <w:kern w:val="0"/>
                <w:fitText w:val="1260" w:id="3"/>
              </w:rPr>
              <w:t>件</w:t>
            </w:r>
            <w:r>
              <w:rPr>
                <w:rFonts w:hint="eastAsia"/>
                <w:kern w:val="0"/>
                <w:fitText w:val="1260" w:id="3"/>
              </w:rPr>
              <w:t>名</w:t>
            </w:r>
          </w:p>
        </w:tc>
        <w:tc>
          <w:tcPr>
            <w:tcW w:w="7176" w:type="dxa"/>
            <w:gridSpan w:val="4"/>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gridSpan w:val="2"/>
            <w:vAlign w:val="center"/>
          </w:tcPr>
          <w:p>
            <w:pPr>
              <w:jc w:val="left"/>
              <w:rPr>
                <w:rFonts w:hint="eastAsia"/>
              </w:rPr>
            </w:pPr>
            <w:r>
              <w:rPr>
                <w:rFonts w:hint="eastAsia"/>
                <w:spacing w:val="26"/>
                <w:kern w:val="0"/>
                <w:fitText w:val="1260" w:id="4"/>
              </w:rPr>
              <w:t>相手方氏</w:t>
            </w:r>
            <w:r>
              <w:rPr>
                <w:rFonts w:hint="eastAsia"/>
                <w:spacing w:val="1"/>
                <w:kern w:val="0"/>
                <w:fitText w:val="1260" w:id="4"/>
              </w:rPr>
              <w:t>名</w:t>
            </w:r>
          </w:p>
        </w:tc>
        <w:tc>
          <w:tcPr>
            <w:tcW w:w="7176" w:type="dxa"/>
            <w:gridSpan w:val="4"/>
            <w:tcMar>
              <w:left w:w="454" w:type="dxa"/>
            </w:tcMar>
            <w:vAlign w:val="center"/>
          </w:tcPr>
          <w:p>
            <w:pPr>
              <w:rPr>
                <w:rFonts w:hint="eastAsia"/>
              </w:rPr>
            </w:pPr>
            <w:r>
              <w:rPr>
                <w:rFonts w:hint="eastAsia"/>
              </w:rPr>
              <w:t>国税局（氏名）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gridSpan w:val="2"/>
            <w:vAlign w:val="center"/>
          </w:tcPr>
          <w:p>
            <w:pPr>
              <w:rPr>
                <w:rFonts w:hint="eastAsia"/>
              </w:rPr>
            </w:pPr>
            <w:r>
              <w:rPr>
                <w:rFonts w:hint="eastAsia"/>
                <w:spacing w:val="70"/>
                <w:kern w:val="0"/>
                <w:fitText w:val="1260" w:id="5"/>
              </w:rPr>
              <w:t>照会方</w:t>
            </w:r>
            <w:r>
              <w:rPr>
                <w:rFonts w:hint="eastAsia"/>
                <w:kern w:val="0"/>
                <w:fitText w:val="1260" w:id="5"/>
              </w:rPr>
              <w:t>法</w:t>
            </w:r>
          </w:p>
        </w:tc>
        <w:tc>
          <w:tcPr>
            <w:tcW w:w="7176" w:type="dxa"/>
            <w:gridSpan w:val="4"/>
            <w:tcMar>
              <w:left w:w="454" w:type="dxa"/>
            </w:tcMar>
            <w:vAlign w:val="center"/>
          </w:tcPr>
          <w:p>
            <w:pPr>
              <w:rPr>
                <w:rFonts w:hint="eastAsia"/>
              </w:rPr>
            </w:pPr>
            <w:r>
              <w:rPr>
                <w:rFonts w:hint="eastAsia"/>
              </w:rPr>
              <w:t>電話、口頭、文書、その他（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gridSpan w:val="2"/>
            <w:vAlign w:val="center"/>
          </w:tcPr>
          <w:p>
            <w:pPr>
              <w:jc w:val="left"/>
              <w:rPr>
                <w:rFonts w:hint="eastAsia"/>
              </w:rPr>
            </w:pPr>
            <w:r>
              <w:rPr>
                <w:rFonts w:hint="eastAsia"/>
                <w:spacing w:val="26"/>
                <w:kern w:val="0"/>
                <w:fitText w:val="1260" w:id="6"/>
              </w:rPr>
              <w:t>関係法令</w:t>
            </w:r>
            <w:r>
              <w:rPr>
                <w:rFonts w:hint="eastAsia"/>
                <w:spacing w:val="1"/>
                <w:kern w:val="0"/>
                <w:fitText w:val="1260" w:id="6"/>
              </w:rPr>
              <w:t>等</w:t>
            </w:r>
          </w:p>
        </w:tc>
        <w:tc>
          <w:tcPr>
            <w:tcW w:w="7176" w:type="dxa"/>
            <w:gridSpan w:val="4"/>
            <w:tcMar>
              <w:left w:w="454" w:type="dxa"/>
            </w:tcMar>
            <w:vAlign w:val="center"/>
          </w:tcPr>
          <w:p>
            <w:pPr>
              <w:rPr>
                <w:rFonts w:hint="eastAsia"/>
              </w:rPr>
            </w:pPr>
            <w:r>
              <w:rPr>
                <w:rFonts w:hint="eastAsia"/>
              </w:rPr>
              <w:t>法律、政令、省令、告示、通達、その他（  ）</w:t>
            </w:r>
          </w:p>
          <w:p>
            <w:pPr>
              <w:rPr>
                <w:rFonts w:hint="eastAsia"/>
              </w:rPr>
            </w:pPr>
            <w:r>
              <w:rPr>
                <w:rFonts w:hint="eastAsia"/>
              </w:rPr>
              <w:t>消、酒、石、た、揮、その他（  ）条 項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0" w:type="dxa"/>
            <w:vMerge w:val="restart"/>
            <w:vAlign w:val="center"/>
          </w:tcPr>
          <w:p>
            <w:pPr>
              <w:rPr>
                <w:rFonts w:hint="eastAsia"/>
              </w:rPr>
            </w:pPr>
            <w:r>
              <w:rPr>
                <w:rFonts w:hint="eastAsia"/>
              </w:rPr>
              <w:t>進 行</w:t>
            </w:r>
          </w:p>
        </w:tc>
        <w:tc>
          <w:tcPr>
            <w:tcW w:w="1501" w:type="dxa"/>
            <w:gridSpan w:val="2"/>
            <w:vAlign w:val="center"/>
          </w:tcPr>
          <w:p>
            <w:pPr>
              <w:rPr>
                <w:rFonts w:hint="eastAsia"/>
              </w:rPr>
            </w:pPr>
            <w:r>
              <w:rPr>
                <w:rFonts w:hint="eastAsia"/>
              </w:rPr>
              <w:t>接受年月日</w:t>
            </w:r>
          </w:p>
        </w:tc>
        <w:tc>
          <w:tcPr>
            <w:tcW w:w="6751" w:type="dxa"/>
            <w:gridSpan w:val="3"/>
            <w:vAlign w:val="center"/>
          </w:tcPr>
          <w:p>
            <w:pPr>
              <w:jc w:val="left"/>
              <w:rPr>
                <w:rFonts w:hint="eastAsia"/>
              </w:rPr>
            </w:pPr>
            <w:r>
              <w:rPr>
                <w:rFonts w:hint="eastAsia"/>
              </w:rPr>
              <w:t>令</w:t>
            </w:r>
            <w:r>
              <w:rPr>
                <w:rFonts w:hint="eastAsia"/>
                <w:spacing w:val="105"/>
                <w:kern w:val="0"/>
                <w:fitText w:val="1470" w:id="7"/>
              </w:rPr>
              <w:t>和年月</w:t>
            </w:r>
            <w:r>
              <w:rPr>
                <w:rFonts w:hint="eastAsia"/>
                <w:kern w:val="0"/>
                <w:fitText w:val="1470" w:id="7"/>
              </w:rPr>
              <w:t>日</w:t>
            </w:r>
            <w:r>
              <w:rPr>
                <w:rFonts w:hint="eastAsia"/>
                <w:kern w:val="0"/>
              </w:rPr>
              <w:t>（依頼部門）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0" w:type="dxa"/>
            <w:vMerge w:val="continue"/>
            <w:vAlign w:val="center"/>
          </w:tcPr>
          <w:p>
            <w:pPr>
              <w:rPr>
                <w:rFonts w:hint="eastAsia"/>
              </w:rPr>
            </w:pPr>
          </w:p>
        </w:tc>
        <w:tc>
          <w:tcPr>
            <w:tcW w:w="1501" w:type="dxa"/>
            <w:gridSpan w:val="2"/>
            <w:vAlign w:val="center"/>
          </w:tcPr>
          <w:p>
            <w:pPr>
              <w:rPr>
                <w:rFonts w:hint="eastAsia"/>
              </w:rPr>
            </w:pPr>
            <w:r>
              <w:rPr>
                <w:rFonts w:hint="eastAsia"/>
              </w:rPr>
              <w:t>照会年月日</w:t>
            </w:r>
          </w:p>
        </w:tc>
        <w:tc>
          <w:tcPr>
            <w:tcW w:w="2552" w:type="dxa"/>
            <w:vAlign w:val="center"/>
          </w:tcPr>
          <w:p>
            <w:pPr>
              <w:jc w:val="left"/>
              <w:rPr>
                <w:rFonts w:hint="eastAsia"/>
              </w:rPr>
            </w:pPr>
            <w:r>
              <w:rPr>
                <w:rFonts w:hint="eastAsia"/>
              </w:rPr>
              <w:t>令</w:t>
            </w:r>
            <w:r>
              <w:rPr>
                <w:rFonts w:hint="eastAsia"/>
                <w:spacing w:val="105"/>
                <w:kern w:val="0"/>
                <w:fitText w:val="1470" w:id="8"/>
              </w:rPr>
              <w:t>和年月</w:t>
            </w:r>
            <w:r>
              <w:rPr>
                <w:rFonts w:hint="eastAsia"/>
                <w:kern w:val="0"/>
                <w:fitText w:val="1470" w:id="8"/>
              </w:rPr>
              <w:t>日</w:t>
            </w:r>
          </w:p>
        </w:tc>
        <w:tc>
          <w:tcPr>
            <w:tcW w:w="1701" w:type="dxa"/>
            <w:vAlign w:val="center"/>
          </w:tcPr>
          <w:p>
            <w:pPr>
              <w:rPr>
                <w:rFonts w:hint="eastAsia"/>
              </w:rPr>
            </w:pPr>
            <w:r>
              <w:rPr>
                <w:rFonts w:hint="eastAsia"/>
              </w:rPr>
              <w:t>回答受理年月日</w:t>
            </w:r>
          </w:p>
        </w:tc>
        <w:tc>
          <w:tcPr>
            <w:tcW w:w="2498" w:type="dxa"/>
            <w:vAlign w:val="center"/>
          </w:tcPr>
          <w:p>
            <w:pPr>
              <w:jc w:val="left"/>
              <w:rPr>
                <w:rFonts w:hint="eastAsia"/>
              </w:rPr>
            </w:pPr>
            <w:r>
              <w:rPr>
                <w:rFonts w:hint="eastAsia"/>
              </w:rPr>
              <w:t>令</w:t>
            </w:r>
            <w:r>
              <w:rPr>
                <w:rFonts w:hint="eastAsia"/>
                <w:spacing w:val="105"/>
                <w:kern w:val="0"/>
                <w:fitText w:val="1470" w:id="9"/>
              </w:rPr>
              <w:t>和年月</w:t>
            </w:r>
            <w:r>
              <w:rPr>
                <w:rFonts w:hint="eastAsia"/>
                <w:kern w:val="0"/>
                <w:fitText w:val="1470" w:id="9"/>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0" w:type="dxa"/>
            <w:vMerge w:val="continue"/>
            <w:vAlign w:val="center"/>
          </w:tcPr>
          <w:p>
            <w:pPr>
              <w:rPr>
                <w:rFonts w:hint="eastAsia"/>
              </w:rPr>
            </w:pPr>
          </w:p>
        </w:tc>
        <w:tc>
          <w:tcPr>
            <w:tcW w:w="1501" w:type="dxa"/>
            <w:gridSpan w:val="2"/>
            <w:vAlign w:val="center"/>
          </w:tcPr>
          <w:p>
            <w:pPr>
              <w:rPr>
                <w:rFonts w:hint="eastAsia"/>
              </w:rPr>
            </w:pPr>
            <w:r>
              <w:rPr>
                <w:rFonts w:hint="eastAsia"/>
              </w:rPr>
              <w:t>依頼者への</w:t>
            </w:r>
          </w:p>
          <w:p>
            <w:pPr>
              <w:rPr>
                <w:rFonts w:hint="eastAsia"/>
              </w:rPr>
            </w:pPr>
            <w:r>
              <w:rPr>
                <w:rFonts w:hint="eastAsia"/>
              </w:rPr>
              <w:t>回答年月日</w:t>
            </w:r>
          </w:p>
        </w:tc>
        <w:tc>
          <w:tcPr>
            <w:tcW w:w="6751" w:type="dxa"/>
            <w:gridSpan w:val="3"/>
            <w:vAlign w:val="center"/>
          </w:tcPr>
          <w:p>
            <w:pPr>
              <w:jc w:val="left"/>
              <w:rPr>
                <w:rFonts w:hint="eastAsia"/>
              </w:rPr>
            </w:pPr>
            <w:r>
              <w:rPr>
                <w:rFonts w:hint="eastAsia"/>
              </w:rPr>
              <w:t>令</w:t>
            </w:r>
            <w:r>
              <w:rPr>
                <w:rFonts w:hint="eastAsia"/>
                <w:spacing w:val="105"/>
                <w:kern w:val="0"/>
                <w:fitText w:val="1470" w:id="10"/>
              </w:rPr>
              <w:t>和年月</w:t>
            </w:r>
            <w:r>
              <w:rPr>
                <w:rFonts w:hint="eastAsia"/>
                <w:kern w:val="0"/>
                <w:fitText w:val="1470" w:id="1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r>
              <w:rPr>
                <w:rFonts w:hint="eastAsia"/>
              </w:rPr>
              <w:t>（照会事項及び回答要旨）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2" w:type="dxa"/>
            <w:gridSpan w:val="6"/>
            <w:vAlign w:val="center"/>
          </w:tcPr>
          <w:p>
            <w:pPr>
              <w:rPr>
                <w:rFonts w:hint="eastAsia"/>
              </w:rPr>
            </w:pPr>
          </w:p>
        </w:tc>
      </w:tr>
    </w:tbl>
    <w:p>
      <w:pPr>
        <w:ind w:left="210" w:leftChars="100" w:firstLine="210" w:firstLineChars="100"/>
        <w:jc w:val="right"/>
      </w:pPr>
      <w:r>
        <w:rPr>
          <w:rFonts w:hint="eastAsia"/>
        </w:rPr>
        <w:t>（規格A4）</w:t>
      </w:r>
    </w:p>
    <w:p>
      <w:pPr>
        <w:ind w:left="210" w:leftChars="100" w:firstLine="210" w:firstLineChars="100"/>
        <w:jc w:val="center"/>
        <w:rPr>
          <w:rFonts w:hint="eastAsia"/>
          <w:sz w:val="20"/>
          <w:szCs w:val="20"/>
        </w:rPr>
      </w:pPr>
      <w:r>
        <w:br w:type="page"/>
      </w:r>
      <w:r>
        <w:rPr>
          <w:rFonts w:hint="eastAsia"/>
          <w:sz w:val="20"/>
          <w:szCs w:val="20"/>
        </w:rPr>
        <w:t>連絡票記載要領</w:t>
      </w:r>
    </w:p>
    <w:p>
      <w:pPr>
        <w:ind w:left="210" w:leftChars="100" w:firstLine="200" w:firstLineChars="100"/>
        <w:jc w:val="right"/>
        <w:rPr>
          <w:rFonts w:hint="eastAsia"/>
          <w:sz w:val="20"/>
          <w:szCs w:val="20"/>
        </w:rPr>
      </w:pPr>
    </w:p>
    <w:p>
      <w:pPr>
        <w:ind w:firstLine="200" w:firstLineChars="100"/>
        <w:rPr>
          <w:rFonts w:hint="eastAsia"/>
          <w:sz w:val="20"/>
          <w:szCs w:val="20"/>
        </w:rPr>
      </w:pPr>
      <w:r>
        <w:rPr>
          <w:rFonts w:hint="eastAsia"/>
          <w:sz w:val="20"/>
          <w:szCs w:val="20"/>
        </w:rPr>
        <w:t>この連絡票は、内国消費税に係る事務処理に関して疑義を生じたため、国税局に照会する場合に使用する｡</w:t>
      </w:r>
    </w:p>
    <w:p>
      <w:pPr>
        <w:ind w:left="200" w:hanging="200" w:hangingChars="100"/>
        <w:rPr>
          <w:rFonts w:hint="eastAsia"/>
          <w:sz w:val="20"/>
          <w:szCs w:val="20"/>
        </w:rPr>
      </w:pPr>
      <w:r>
        <w:rPr>
          <w:rFonts w:hint="eastAsia"/>
          <w:sz w:val="20"/>
          <w:szCs w:val="20"/>
        </w:rPr>
        <w:t>１　「関係法令等」欄は、照会事項に係る該当法令等を○で囲み、適用条文がある場合はその条、項、号を記入する。</w:t>
      </w:r>
    </w:p>
    <w:p>
      <w:pPr>
        <w:ind w:left="200" w:hanging="200" w:hangingChars="100"/>
        <w:rPr>
          <w:rFonts w:hint="eastAsia"/>
          <w:sz w:val="20"/>
          <w:szCs w:val="20"/>
        </w:rPr>
      </w:pPr>
      <w:r>
        <w:rPr>
          <w:rFonts w:hint="eastAsia"/>
          <w:sz w:val="20"/>
          <w:szCs w:val="20"/>
        </w:rPr>
        <w:t>２　「進行」欄の「接受年月日」の項には、本関他部門又は署所から照会があった年月日を記載し、依頼部門名の（　）内に照会のあった部門名又は署所及び依頼者名を記入する。</w:t>
      </w:r>
    </w:p>
    <w:p>
      <w:pPr>
        <w:widowControl w:val="0"/>
        <w:wordWrap/>
        <w:adjustRightInd/>
        <w:snapToGrid/>
        <w:spacing w:line="240" w:lineRule="auto"/>
        <w:ind w:right="0" w:firstLine="200" w:firstLineChars="100"/>
        <w:jc w:val="both"/>
        <w:textAlignment w:val="auto"/>
        <w:outlineLvl w:val="9"/>
        <w:rPr>
          <w:rFonts w:hint="eastAsia"/>
          <w:sz w:val="20"/>
          <w:szCs w:val="20"/>
        </w:rPr>
      </w:pPr>
      <w:r>
        <w:rPr>
          <w:rFonts w:hint="eastAsia"/>
          <w:sz w:val="20"/>
          <w:szCs w:val="20"/>
        </w:rPr>
        <w:t>「照会年月日」の項には、国税局に照会した年月日を記載する。</w:t>
      </w:r>
    </w:p>
    <w:p>
      <w:pPr>
        <w:widowControl w:val="0"/>
        <w:wordWrap/>
        <w:adjustRightInd/>
        <w:snapToGrid/>
        <w:spacing w:line="240" w:lineRule="auto"/>
        <w:ind w:right="0" w:firstLine="200" w:firstLineChars="100"/>
        <w:jc w:val="both"/>
        <w:textAlignment w:val="auto"/>
        <w:outlineLvl w:val="9"/>
        <w:rPr>
          <w:rFonts w:hint="eastAsia"/>
          <w:sz w:val="20"/>
          <w:szCs w:val="20"/>
        </w:rPr>
      </w:pPr>
      <w:r>
        <w:rPr>
          <w:rFonts w:hint="eastAsia"/>
          <w:sz w:val="20"/>
          <w:szCs w:val="20"/>
        </w:rPr>
        <w:t>「回答受理年月日」の項には、国税局から回答を得た年月日を記載する。</w:t>
      </w:r>
    </w:p>
    <w:p>
      <w:pPr>
        <w:widowControl w:val="0"/>
        <w:wordWrap/>
        <w:adjustRightInd/>
        <w:snapToGrid/>
        <w:spacing w:line="240" w:lineRule="auto"/>
        <w:ind w:left="210" w:leftChars="100" w:right="0" w:firstLine="200" w:firstLineChars="100"/>
        <w:jc w:val="both"/>
        <w:textAlignment w:val="auto"/>
        <w:outlineLvl w:val="9"/>
        <w:rPr>
          <w:sz w:val="20"/>
          <w:szCs w:val="20"/>
        </w:rPr>
      </w:pPr>
      <w:r>
        <w:rPr>
          <w:rFonts w:hint="eastAsia"/>
          <w:sz w:val="20"/>
          <w:szCs w:val="20"/>
        </w:rPr>
        <w:t>「依頼者への回答年月日」の項には、国税局から得た回答を照会のあった部門又は署所に対して連絡した年月日を記載する｡</w:t>
      </w:r>
    </w:p>
    <w:p>
      <w:pPr>
        <w:ind w:left="210" w:leftChars="100"/>
        <w:jc w:val="right"/>
        <w:rPr>
          <w:rFonts w:hint="eastAsia"/>
          <w:sz w:val="20"/>
          <w:szCs w:val="20"/>
        </w:rPr>
      </w:pPr>
      <w:r>
        <w:rPr>
          <w:sz w:val="20"/>
          <w:szCs w:val="20"/>
        </w:rPr>
        <w:br w:type="page"/>
      </w:r>
      <w:r>
        <w:rPr>
          <w:rFonts w:hint="eastAsia"/>
          <w:sz w:val="20"/>
          <w:szCs w:val="20"/>
        </w:rPr>
        <w:t>（別紙様式２）</w:t>
      </w:r>
    </w:p>
    <w:p>
      <w:pPr>
        <w:ind w:left="210" w:leftChars="100"/>
        <w:jc w:val="center"/>
        <w:rPr>
          <w:rFonts w:hint="eastAsia"/>
          <w:sz w:val="20"/>
          <w:szCs w:val="20"/>
        </w:rPr>
      </w:pPr>
      <w:r>
        <w:rPr>
          <w:rFonts w:hint="eastAsia"/>
          <w:sz w:val="20"/>
          <w:szCs w:val="20"/>
        </w:rPr>
        <w:t>内国消費税に関する照会・回答書</w:t>
      </w:r>
    </w:p>
    <w:p>
      <w:pPr>
        <w:ind w:left="1050" w:leftChars="500"/>
        <w:rPr>
          <w:rFonts w:hint="eastAsia"/>
          <w:sz w:val="20"/>
          <w:szCs w:val="20"/>
        </w:rPr>
      </w:pPr>
      <w:r>
        <w:rPr>
          <w:rFonts w:hint="eastAsia"/>
          <w:sz w:val="20"/>
          <w:szCs w:val="20"/>
        </w:rPr>
        <w:t>国税局             殿</w:t>
      </w:r>
    </w:p>
    <w:p>
      <w:pPr>
        <w:ind w:left="1050" w:leftChars="500"/>
        <w:rPr>
          <w:rFonts w:hint="eastAsia"/>
          <w:sz w:val="20"/>
          <w:szCs w:val="20"/>
        </w:rPr>
      </w:pPr>
      <w:r>
        <w:rPr>
          <w:rFonts w:hint="eastAsia"/>
          <w:sz w:val="20"/>
          <w:szCs w:val="20"/>
        </w:rPr>
        <w:t>税関</w:t>
      </w:r>
    </w:p>
    <w:p>
      <w:pPr>
        <w:ind w:left="210" w:leftChars="100"/>
        <w:rPr>
          <w:rFonts w:hint="eastAsia"/>
          <w:sz w:val="20"/>
          <w:szCs w:val="20"/>
        </w:rPr>
      </w:pPr>
      <w:r>
        <w:rPr>
          <w:rFonts w:hint="eastAsia"/>
          <w:sz w:val="20"/>
          <w:szCs w:val="20"/>
        </w:rPr>
        <w:t>（役職）</w:t>
      </w:r>
      <w:r>
        <w:rPr>
          <w:rFonts w:hint="eastAsia"/>
          <w:sz w:val="20"/>
          <w:szCs w:val="20"/>
        </w:rPr>
        <w:tab/>
      </w:r>
      <w:r>
        <w:rPr>
          <w:rFonts w:hint="eastAsia"/>
          <w:sz w:val="20"/>
          <w:szCs w:val="20"/>
        </w:rPr>
        <w:tab/>
      </w:r>
      <w:r>
        <w:rPr>
          <w:rFonts w:hint="eastAsia"/>
          <w:sz w:val="20"/>
          <w:szCs w:val="20"/>
        </w:rPr>
        <w:t>(氏名)</w:t>
      </w:r>
    </w:p>
    <w:p>
      <w:pPr>
        <w:ind w:left="210" w:leftChars="100"/>
        <w:rPr>
          <w:rFonts w:hint="eastAsia"/>
          <w:sz w:val="20"/>
          <w:szCs w:val="20"/>
        </w:rPr>
      </w:pPr>
    </w:p>
    <w:p>
      <w:pPr>
        <w:ind w:left="210" w:leftChars="100"/>
        <w:rPr>
          <w:rFonts w:hint="eastAsia"/>
          <w:sz w:val="20"/>
          <w:szCs w:val="20"/>
        </w:rPr>
      </w:pPr>
      <w:r>
        <w:rPr>
          <w:rFonts w:hint="eastAsia"/>
          <w:sz w:val="20"/>
          <w:szCs w:val="20"/>
        </w:rPr>
        <w:t xml:space="preserve">下記の品目に係る内国消費税について照会します。 </w:t>
      </w:r>
    </w:p>
    <w:tbl>
      <w:tblPr>
        <w:tblStyle w:val="5"/>
        <w:tblW w:w="851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320"/>
        <w:gridCol w:w="2452"/>
        <w:gridCol w:w="53"/>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Merge w:val="restart"/>
            <w:textDirection w:val="tbRlV"/>
            <w:vAlign w:val="center"/>
          </w:tcPr>
          <w:p>
            <w:pPr>
              <w:jc w:val="center"/>
              <w:rPr>
                <w:rFonts w:hint="eastAsia"/>
                <w:sz w:val="20"/>
                <w:szCs w:val="20"/>
              </w:rPr>
            </w:pPr>
            <w:r>
              <w:rPr>
                <w:rFonts w:hint="eastAsia"/>
                <w:spacing w:val="300"/>
                <w:kern w:val="0"/>
                <w:sz w:val="20"/>
                <w:szCs w:val="20"/>
                <w:fitText w:val="1800" w:id="11"/>
              </w:rPr>
              <w:t>照会</w:t>
            </w:r>
            <w:r>
              <w:rPr>
                <w:rFonts w:hint="eastAsia"/>
                <w:kern w:val="0"/>
                <w:sz w:val="20"/>
                <w:szCs w:val="20"/>
                <w:fitText w:val="1800" w:id="11"/>
              </w:rPr>
              <w:t>欄</w:t>
            </w:r>
          </w:p>
        </w:tc>
        <w:tc>
          <w:tcPr>
            <w:tcW w:w="3772" w:type="dxa"/>
            <w:gridSpan w:val="2"/>
            <w:vAlign w:val="top"/>
          </w:tcPr>
          <w:p>
            <w:pPr>
              <w:rPr>
                <w:rFonts w:hint="eastAsia"/>
                <w:sz w:val="20"/>
                <w:szCs w:val="20"/>
              </w:rPr>
            </w:pPr>
            <w:r>
              <w:rPr>
                <w:rFonts w:hint="eastAsia"/>
                <w:sz w:val="20"/>
                <w:szCs w:val="20"/>
              </w:rPr>
              <w:t>照会年月日：</w:t>
            </w:r>
            <w:r>
              <w:rPr>
                <w:rFonts w:hint="eastAsia"/>
                <w:sz w:val="20"/>
                <w:szCs w:val="20"/>
                <w:lang w:eastAsia="ja-JP"/>
              </w:rPr>
              <w:t>　　</w:t>
            </w:r>
            <w:r>
              <w:rPr>
                <w:rFonts w:hint="eastAsia"/>
                <w:sz w:val="20"/>
                <w:szCs w:val="20"/>
              </w:rPr>
              <w:t>　　年　　月　　日</w:t>
            </w:r>
          </w:p>
        </w:tc>
        <w:tc>
          <w:tcPr>
            <w:tcW w:w="4273" w:type="dxa"/>
            <w:gridSpan w:val="2"/>
            <w:vAlign w:val="top"/>
          </w:tcPr>
          <w:p>
            <w:pPr>
              <w:rPr>
                <w:rFonts w:hint="eastAsia"/>
                <w:sz w:val="20"/>
                <w:szCs w:val="20"/>
              </w:rPr>
            </w:pPr>
            <w:r>
              <w:rPr>
                <w:rFonts w:hint="eastAsia"/>
                <w:sz w:val="15"/>
                <w:szCs w:val="15"/>
              </w:rPr>
              <w:t>整理番号</w:t>
            </w:r>
            <w:r>
              <w:rPr>
                <w:rFonts w:hint="eastAsia"/>
                <w:sz w:val="15"/>
                <w:szCs w:val="15"/>
                <w:lang w:val="en-US" w:eastAsia="ja-JP"/>
              </w:rPr>
              <w:t>(</w:t>
            </w:r>
            <w:r>
              <w:rPr>
                <w:rFonts w:hint="eastAsia"/>
                <w:sz w:val="15"/>
                <w:szCs w:val="15"/>
              </w:rPr>
              <w:t>任意</w:t>
            </w:r>
            <w:r>
              <w:rPr>
                <w:rFonts w:hint="eastAsia"/>
                <w:sz w:val="15"/>
                <w:szCs w:val="15"/>
                <w:lang w:val="en-US" w:eastAsia="ja-JP"/>
              </w:rPr>
              <w:t>)</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Merge w:val="continue"/>
            <w:vAlign w:val="center"/>
          </w:tcPr>
          <w:p>
            <w:pPr>
              <w:jc w:val="center"/>
              <w:rPr>
                <w:rFonts w:hint="eastAsia"/>
                <w:sz w:val="20"/>
                <w:szCs w:val="20"/>
              </w:rPr>
            </w:pPr>
          </w:p>
        </w:tc>
        <w:tc>
          <w:tcPr>
            <w:tcW w:w="3772" w:type="dxa"/>
            <w:gridSpan w:val="2"/>
            <w:vAlign w:val="top"/>
          </w:tcPr>
          <w:p>
            <w:pPr>
              <w:rPr>
                <w:rFonts w:hint="eastAsia"/>
                <w:sz w:val="20"/>
                <w:szCs w:val="20"/>
              </w:rPr>
            </w:pPr>
            <w:r>
              <w:rPr>
                <w:rFonts w:hint="eastAsia"/>
                <w:spacing w:val="33"/>
                <w:kern w:val="0"/>
                <w:sz w:val="20"/>
                <w:szCs w:val="20"/>
                <w:fitText w:val="1000" w:id="12"/>
              </w:rPr>
              <w:t>照会税</w:t>
            </w:r>
            <w:r>
              <w:rPr>
                <w:rFonts w:hint="eastAsia"/>
                <w:spacing w:val="1"/>
                <w:kern w:val="0"/>
                <w:sz w:val="20"/>
                <w:szCs w:val="20"/>
                <w:fitText w:val="1000" w:id="12"/>
              </w:rPr>
              <w:t>関</w:t>
            </w:r>
            <w:r>
              <w:rPr>
                <w:rFonts w:hint="eastAsia"/>
                <w:sz w:val="20"/>
                <w:szCs w:val="20"/>
              </w:rPr>
              <w:t>：</w:t>
            </w:r>
          </w:p>
        </w:tc>
        <w:tc>
          <w:tcPr>
            <w:tcW w:w="4273" w:type="dxa"/>
            <w:gridSpan w:val="2"/>
            <w:vAlign w:val="top"/>
          </w:tcPr>
          <w:p>
            <w:pPr>
              <w:rPr>
                <w:rFonts w:hint="eastAsia"/>
                <w:sz w:val="20"/>
                <w:szCs w:val="20"/>
              </w:rPr>
            </w:pPr>
            <w:r>
              <w:rPr>
                <w:rFonts w:hint="eastAsia"/>
                <w:sz w:val="20"/>
                <w:szCs w:val="20"/>
              </w:rPr>
              <w:t>官　　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Merge w:val="continue"/>
            <w:vAlign w:val="center"/>
          </w:tcPr>
          <w:p>
            <w:pPr>
              <w:jc w:val="center"/>
              <w:rPr>
                <w:rFonts w:hint="eastAsia"/>
                <w:sz w:val="20"/>
                <w:szCs w:val="20"/>
              </w:rPr>
            </w:pPr>
          </w:p>
        </w:tc>
        <w:tc>
          <w:tcPr>
            <w:tcW w:w="3772" w:type="dxa"/>
            <w:gridSpan w:val="2"/>
            <w:vAlign w:val="top"/>
          </w:tcPr>
          <w:p>
            <w:pPr>
              <w:rPr>
                <w:rFonts w:hint="eastAsia"/>
                <w:sz w:val="20"/>
                <w:szCs w:val="20"/>
              </w:rPr>
            </w:pPr>
            <w:r>
              <w:rPr>
                <w:rFonts w:hint="eastAsia"/>
                <w:sz w:val="20"/>
                <w:szCs w:val="20"/>
              </w:rPr>
              <w:t>担当者役職：</w:t>
            </w:r>
          </w:p>
        </w:tc>
        <w:tc>
          <w:tcPr>
            <w:tcW w:w="4273" w:type="dxa"/>
            <w:gridSpan w:val="2"/>
            <w:vAlign w:val="top"/>
          </w:tcPr>
          <w:p>
            <w:pPr>
              <w:rPr>
                <w:rFonts w:hint="eastAsia"/>
                <w:sz w:val="20"/>
                <w:szCs w:val="20"/>
              </w:rPr>
            </w:pPr>
            <w:r>
              <w:rPr>
                <w:rFonts w:hint="eastAsia"/>
                <w:sz w:val="20"/>
                <w:szCs w:val="20"/>
              </w:rPr>
              <w:t>担当者氏名：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Merge w:val="continue"/>
            <w:vAlign w:val="center"/>
          </w:tcPr>
          <w:p>
            <w:pPr>
              <w:jc w:val="center"/>
              <w:rPr>
                <w:rFonts w:hint="eastAsia"/>
                <w:sz w:val="20"/>
                <w:szCs w:val="20"/>
              </w:rPr>
            </w:pPr>
          </w:p>
        </w:tc>
        <w:tc>
          <w:tcPr>
            <w:tcW w:w="8045" w:type="dxa"/>
            <w:gridSpan w:val="4"/>
            <w:vAlign w:val="top"/>
          </w:tcPr>
          <w:p>
            <w:pPr>
              <w:rPr>
                <w:rFonts w:hint="eastAsia"/>
                <w:sz w:val="20"/>
                <w:szCs w:val="20"/>
              </w:rPr>
            </w:pPr>
            <w:r>
              <w:rPr>
                <w:rFonts w:hint="eastAsia"/>
                <w:spacing w:val="33"/>
                <w:kern w:val="0"/>
                <w:sz w:val="20"/>
                <w:szCs w:val="20"/>
                <w:fitText w:val="1000" w:id="13"/>
              </w:rPr>
              <w:t>照会事</w:t>
            </w:r>
            <w:r>
              <w:rPr>
                <w:rFonts w:hint="eastAsia"/>
                <w:spacing w:val="1"/>
                <w:kern w:val="0"/>
                <w:sz w:val="20"/>
                <w:szCs w:val="20"/>
                <w:fitText w:val="1000" w:id="13"/>
              </w:rPr>
              <w:t>項</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9" w:hRule="atLeast"/>
        </w:trPr>
        <w:tc>
          <w:tcPr>
            <w:tcW w:w="465" w:type="dxa"/>
            <w:vMerge w:val="continue"/>
            <w:vAlign w:val="center"/>
          </w:tcPr>
          <w:p>
            <w:pPr>
              <w:jc w:val="center"/>
              <w:rPr>
                <w:rFonts w:hint="eastAsia"/>
                <w:sz w:val="20"/>
                <w:szCs w:val="20"/>
              </w:rPr>
            </w:pPr>
          </w:p>
        </w:tc>
        <w:tc>
          <w:tcPr>
            <w:tcW w:w="8045" w:type="dxa"/>
            <w:gridSpan w:val="4"/>
            <w:tcBorders>
              <w:bottom w:val="nil"/>
            </w:tcBorders>
            <w:vAlign w:val="top"/>
          </w:tcPr>
          <w:p>
            <w:pPr>
              <w:rPr>
                <w:rFonts w:hint="eastAsia"/>
                <w:sz w:val="20"/>
                <w:szCs w:val="20"/>
              </w:rPr>
            </w:pPr>
            <w:r>
              <w:rPr>
                <w:rFonts w:hint="eastAsia"/>
                <w:spacing w:val="33"/>
                <w:kern w:val="0"/>
                <w:sz w:val="20"/>
                <w:szCs w:val="20"/>
                <w:fitText w:val="1000" w:id="14"/>
              </w:rPr>
              <w:t>貨物概</w:t>
            </w:r>
            <w:r>
              <w:rPr>
                <w:rFonts w:hint="eastAsia"/>
                <w:spacing w:val="1"/>
                <w:kern w:val="0"/>
                <w:sz w:val="20"/>
                <w:szCs w:val="20"/>
                <w:fitText w:val="1000" w:id="14"/>
              </w:rPr>
              <w:t>要</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Merge w:val="continue"/>
            <w:vAlign w:val="center"/>
          </w:tcPr>
          <w:p>
            <w:pPr>
              <w:jc w:val="center"/>
              <w:rPr>
                <w:rFonts w:hint="eastAsia"/>
                <w:sz w:val="20"/>
                <w:szCs w:val="20"/>
              </w:rPr>
            </w:pPr>
          </w:p>
        </w:tc>
        <w:tc>
          <w:tcPr>
            <w:tcW w:w="8045" w:type="dxa"/>
            <w:gridSpan w:val="4"/>
            <w:tcBorders>
              <w:top w:val="nil"/>
            </w:tcBorders>
            <w:vAlign w:val="top"/>
          </w:tcPr>
          <w:p>
            <w:pPr>
              <w:rPr>
                <w:rFonts w:hint="eastAsia"/>
                <w:sz w:val="20"/>
                <w:szCs w:val="20"/>
              </w:rPr>
            </w:pPr>
            <w:r>
              <w:rPr>
                <w:rFonts w:hint="eastAsia"/>
                <w:sz w:val="20"/>
                <w:szCs w:val="20"/>
              </w:rPr>
              <w:t>（サンプル有・無）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trPr>
        <w:tc>
          <w:tcPr>
            <w:tcW w:w="465" w:type="dxa"/>
            <w:vMerge w:val="continue"/>
            <w:vAlign w:val="center"/>
          </w:tcPr>
          <w:p>
            <w:pPr>
              <w:jc w:val="center"/>
              <w:rPr>
                <w:rFonts w:hint="eastAsia"/>
                <w:sz w:val="20"/>
                <w:szCs w:val="20"/>
              </w:rPr>
            </w:pPr>
          </w:p>
        </w:tc>
        <w:tc>
          <w:tcPr>
            <w:tcW w:w="8045" w:type="dxa"/>
            <w:gridSpan w:val="4"/>
            <w:vAlign w:val="top"/>
          </w:tcPr>
          <w:p>
            <w:pPr>
              <w:rPr>
                <w:rFonts w:hint="eastAsia"/>
                <w:sz w:val="20"/>
                <w:szCs w:val="20"/>
              </w:rPr>
            </w:pPr>
            <w:r>
              <w:rPr>
                <w:rFonts w:hint="eastAsia"/>
                <w:sz w:val="20"/>
                <w:szCs w:val="20"/>
              </w:rPr>
              <w:t>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Merge w:val="restart"/>
            <w:textDirection w:val="tbRlV"/>
            <w:vAlign w:val="center"/>
          </w:tcPr>
          <w:p>
            <w:pPr>
              <w:jc w:val="center"/>
              <w:rPr>
                <w:rFonts w:hint="eastAsia"/>
                <w:sz w:val="20"/>
                <w:szCs w:val="20"/>
              </w:rPr>
            </w:pPr>
            <w:r>
              <w:rPr>
                <w:rFonts w:hint="eastAsia"/>
                <w:spacing w:val="200"/>
                <w:kern w:val="0"/>
                <w:sz w:val="20"/>
                <w:szCs w:val="20"/>
                <w:fitText w:val="1400" w:id="15"/>
              </w:rPr>
              <w:t>回答</w:t>
            </w:r>
            <w:r>
              <w:rPr>
                <w:rFonts w:hint="eastAsia"/>
                <w:kern w:val="0"/>
                <w:sz w:val="20"/>
                <w:szCs w:val="20"/>
                <w:fitText w:val="1400" w:id="15"/>
              </w:rPr>
              <w:t>欄</w:t>
            </w:r>
          </w:p>
        </w:tc>
        <w:tc>
          <w:tcPr>
            <w:tcW w:w="3825" w:type="dxa"/>
            <w:gridSpan w:val="3"/>
            <w:vAlign w:val="top"/>
          </w:tcPr>
          <w:p>
            <w:pPr>
              <w:rPr>
                <w:rFonts w:hint="eastAsia"/>
                <w:sz w:val="20"/>
                <w:szCs w:val="20"/>
              </w:rPr>
            </w:pPr>
            <w:r>
              <w:rPr>
                <w:rFonts w:hint="eastAsia"/>
                <w:sz w:val="20"/>
                <w:szCs w:val="20"/>
              </w:rPr>
              <w:t>回答年月日：</w:t>
            </w:r>
            <w:r>
              <w:rPr>
                <w:rFonts w:hint="eastAsia"/>
                <w:sz w:val="20"/>
                <w:szCs w:val="20"/>
                <w:lang w:eastAsia="ja-JP"/>
              </w:rPr>
              <w:t>　　</w:t>
            </w:r>
            <w:r>
              <w:rPr>
                <w:rFonts w:hint="eastAsia"/>
                <w:sz w:val="20"/>
                <w:szCs w:val="20"/>
              </w:rPr>
              <w:t>　　年　　月　　日</w:t>
            </w:r>
          </w:p>
        </w:tc>
        <w:tc>
          <w:tcPr>
            <w:tcW w:w="4220" w:type="dxa"/>
            <w:textDirection w:val="lrTb"/>
            <w:vAlign w:val="top"/>
          </w:tcPr>
          <w:p>
            <w:pPr>
              <w:rPr>
                <w:rFonts w:hint="eastAsia"/>
                <w:sz w:val="20"/>
                <w:szCs w:val="20"/>
              </w:rPr>
            </w:pPr>
            <w:r>
              <w:rPr>
                <w:rFonts w:hint="eastAsia"/>
                <w:sz w:val="15"/>
                <w:szCs w:val="15"/>
              </w:rPr>
              <w:t>整理番号</w:t>
            </w:r>
            <w:r>
              <w:rPr>
                <w:rFonts w:hint="eastAsia"/>
                <w:sz w:val="15"/>
                <w:szCs w:val="15"/>
                <w:lang w:val="en-US" w:eastAsia="ja-JP"/>
              </w:rPr>
              <w:t>(</w:t>
            </w:r>
            <w:r>
              <w:rPr>
                <w:rFonts w:hint="eastAsia"/>
                <w:sz w:val="15"/>
                <w:szCs w:val="15"/>
              </w:rPr>
              <w:t>任意</w:t>
            </w:r>
            <w:r>
              <w:rPr>
                <w:rFonts w:hint="eastAsia"/>
                <w:sz w:val="15"/>
                <w:szCs w:val="15"/>
                <w:lang w:val="en-US" w:eastAsia="ja-JP"/>
              </w:rPr>
              <w:t>)</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Merge w:val="continue"/>
            <w:vAlign w:val="top"/>
          </w:tcPr>
          <w:p>
            <w:pPr>
              <w:rPr>
                <w:rFonts w:hint="eastAsia"/>
                <w:sz w:val="20"/>
                <w:szCs w:val="20"/>
              </w:rPr>
            </w:pPr>
          </w:p>
        </w:tc>
        <w:tc>
          <w:tcPr>
            <w:tcW w:w="3825" w:type="dxa"/>
            <w:gridSpan w:val="3"/>
            <w:vAlign w:val="top"/>
          </w:tcPr>
          <w:p>
            <w:pPr>
              <w:rPr>
                <w:rFonts w:hint="eastAsia"/>
                <w:sz w:val="20"/>
                <w:szCs w:val="20"/>
              </w:rPr>
            </w:pPr>
            <w:r>
              <w:rPr>
                <w:rFonts w:hint="eastAsia"/>
                <w:sz w:val="20"/>
                <w:szCs w:val="20"/>
              </w:rPr>
              <w:t>回答国税局：</w:t>
            </w:r>
          </w:p>
        </w:tc>
        <w:tc>
          <w:tcPr>
            <w:tcW w:w="4220" w:type="dxa"/>
            <w:textDirection w:val="lrTb"/>
            <w:vAlign w:val="top"/>
          </w:tcPr>
          <w:p>
            <w:pPr>
              <w:rPr>
                <w:rFonts w:hint="eastAsia"/>
                <w:sz w:val="20"/>
                <w:szCs w:val="20"/>
              </w:rPr>
            </w:pPr>
            <w:r>
              <w:rPr>
                <w:rFonts w:hint="eastAsia"/>
                <w:sz w:val="20"/>
                <w:szCs w:val="20"/>
              </w:rPr>
              <w:t>官　　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Merge w:val="continue"/>
            <w:vAlign w:val="top"/>
          </w:tcPr>
          <w:p>
            <w:pPr>
              <w:rPr>
                <w:rFonts w:hint="eastAsia"/>
                <w:sz w:val="20"/>
                <w:szCs w:val="20"/>
              </w:rPr>
            </w:pPr>
          </w:p>
        </w:tc>
        <w:tc>
          <w:tcPr>
            <w:tcW w:w="3825" w:type="dxa"/>
            <w:gridSpan w:val="3"/>
            <w:vAlign w:val="top"/>
          </w:tcPr>
          <w:p>
            <w:pPr>
              <w:rPr>
                <w:rFonts w:hint="eastAsia"/>
                <w:sz w:val="20"/>
                <w:szCs w:val="20"/>
              </w:rPr>
            </w:pPr>
            <w:r>
              <w:rPr>
                <w:rFonts w:hint="eastAsia"/>
                <w:sz w:val="20"/>
                <w:szCs w:val="20"/>
              </w:rPr>
              <w:t>担当者役職：</w:t>
            </w:r>
          </w:p>
        </w:tc>
        <w:tc>
          <w:tcPr>
            <w:tcW w:w="4220" w:type="dxa"/>
            <w:textDirection w:val="lrTb"/>
            <w:vAlign w:val="top"/>
          </w:tcPr>
          <w:p>
            <w:pPr>
              <w:rPr>
                <w:rFonts w:hint="eastAsia"/>
                <w:sz w:val="20"/>
                <w:szCs w:val="20"/>
              </w:rPr>
            </w:pPr>
            <w:r>
              <w:rPr>
                <w:rFonts w:hint="eastAsia"/>
                <w:sz w:val="20"/>
                <w:szCs w:val="20"/>
              </w:rPr>
              <w:t>担当者氏名：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trPr>
        <w:tc>
          <w:tcPr>
            <w:tcW w:w="465" w:type="dxa"/>
            <w:vMerge w:val="continue"/>
            <w:vAlign w:val="top"/>
          </w:tcPr>
          <w:p>
            <w:pPr>
              <w:rPr>
                <w:rFonts w:hint="eastAsia"/>
                <w:sz w:val="20"/>
                <w:szCs w:val="20"/>
              </w:rPr>
            </w:pPr>
          </w:p>
        </w:tc>
        <w:tc>
          <w:tcPr>
            <w:tcW w:w="8045" w:type="dxa"/>
            <w:gridSpan w:val="4"/>
            <w:vAlign w:val="top"/>
          </w:tcPr>
          <w:p>
            <w:pPr>
              <w:rPr>
                <w:rFonts w:hint="eastAsia"/>
                <w:sz w:val="20"/>
                <w:szCs w:val="20"/>
              </w:rPr>
            </w:pPr>
            <w:r>
              <w:rPr>
                <w:rFonts w:hint="eastAsia"/>
                <w:sz w:val="20"/>
                <w:szCs w:val="20"/>
              </w:rPr>
              <w:t>国税局回答：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465" w:type="dxa"/>
            <w:vMerge w:val="continue"/>
            <w:tcBorders>
              <w:bottom w:val="double" w:color="auto" w:sz="4" w:space="0"/>
            </w:tcBorders>
            <w:vAlign w:val="top"/>
          </w:tcPr>
          <w:p>
            <w:pPr>
              <w:rPr>
                <w:rFonts w:hint="eastAsia"/>
                <w:sz w:val="20"/>
                <w:szCs w:val="20"/>
              </w:rPr>
            </w:pPr>
          </w:p>
        </w:tc>
        <w:tc>
          <w:tcPr>
            <w:tcW w:w="8045" w:type="dxa"/>
            <w:gridSpan w:val="4"/>
            <w:tcBorders>
              <w:bottom w:val="double" w:color="auto" w:sz="4" w:space="0"/>
            </w:tcBorders>
            <w:vAlign w:val="top"/>
          </w:tcPr>
          <w:p>
            <w:pPr>
              <w:rPr>
                <w:rFonts w:hint="eastAsia"/>
                <w:sz w:val="20"/>
                <w:szCs w:val="20"/>
              </w:rPr>
            </w:pPr>
            <w:r>
              <w:rPr>
                <w:rFonts w:hint="eastAsia"/>
                <w:sz w:val="20"/>
                <w:szCs w:val="20"/>
              </w:rPr>
              <w:t>関係法令等：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gridSpan w:val="2"/>
            <w:tcBorders>
              <w:top w:val="double" w:color="auto" w:sz="4" w:space="0"/>
              <w:right w:val="single" w:color="auto" w:sz="4" w:space="0"/>
            </w:tcBorders>
            <w:vAlign w:val="top"/>
          </w:tcPr>
          <w:p>
            <w:pPr>
              <w:jc w:val="center"/>
              <w:rPr>
                <w:rFonts w:hint="eastAsia"/>
                <w:sz w:val="20"/>
                <w:szCs w:val="20"/>
              </w:rPr>
            </w:pPr>
            <w:r>
              <w:rPr>
                <w:rFonts w:hint="eastAsia"/>
                <w:sz w:val="20"/>
                <w:szCs w:val="20"/>
              </w:rPr>
              <w:t>本省記入欄</w:t>
            </w:r>
          </w:p>
        </w:tc>
        <w:tc>
          <w:tcPr>
            <w:tcW w:w="6725" w:type="dxa"/>
            <w:gridSpan w:val="3"/>
            <w:tcBorders>
              <w:top w:val="double" w:color="auto" w:sz="4" w:space="0"/>
              <w:left w:val="single" w:color="auto" w:sz="4" w:space="0"/>
            </w:tcBorders>
            <w:vAlign w:val="top"/>
          </w:tcPr>
          <w:p>
            <w:pPr>
              <w:rPr>
                <w:rFonts w:hint="eastAsia"/>
                <w:sz w:val="20"/>
                <w:szCs w:val="20"/>
              </w:rPr>
            </w:pPr>
          </w:p>
        </w:tc>
      </w:tr>
    </w:tbl>
    <w:p>
      <w:pPr>
        <w:ind w:left="210" w:leftChars="100"/>
        <w:jc w:val="both"/>
        <w:rPr>
          <w:rFonts w:hint="eastAsia"/>
          <w:sz w:val="20"/>
          <w:szCs w:val="20"/>
        </w:rPr>
      </w:pPr>
      <w:r>
        <w:rPr>
          <w:rFonts w:hint="eastAsia"/>
          <w:sz w:val="20"/>
          <w:szCs w:val="20"/>
        </w:rPr>
        <w:t>※記載欄が不足する場合には、別紙（適宜の様式）を使用することとして差し支えない。</w:t>
      </w:r>
    </w:p>
    <w:p>
      <w:pPr>
        <w:ind w:left="210" w:leftChars="100"/>
        <w:jc w:val="center"/>
        <w:rPr>
          <w:rFonts w:hint="eastAsia"/>
          <w:sz w:val="20"/>
          <w:szCs w:val="20"/>
        </w:rPr>
      </w:pPr>
      <w:r>
        <w:rPr>
          <w:rFonts w:hint="eastAsia"/>
          <w:sz w:val="20"/>
          <w:szCs w:val="20"/>
        </w:rPr>
        <w:br w:type="page"/>
      </w:r>
      <w:r>
        <w:rPr>
          <w:rFonts w:hint="eastAsia"/>
          <w:sz w:val="20"/>
          <w:szCs w:val="20"/>
        </w:rPr>
        <w:t>内国消費税に関する照会・回答書 記載要領</w:t>
      </w:r>
    </w:p>
    <w:p>
      <w:pPr>
        <w:ind w:left="210" w:leftChars="100"/>
        <w:jc w:val="both"/>
        <w:rPr>
          <w:rFonts w:hint="eastAsia"/>
          <w:sz w:val="20"/>
          <w:szCs w:val="20"/>
        </w:rPr>
      </w:pPr>
    </w:p>
    <w:p>
      <w:pPr>
        <w:widowControl w:val="0"/>
        <w:wordWrap/>
        <w:adjustRightInd/>
        <w:snapToGrid/>
        <w:spacing w:line="240" w:lineRule="auto"/>
        <w:ind w:left="210" w:leftChars="100" w:right="210" w:rightChars="100" w:firstLine="0" w:firstLineChars="0"/>
        <w:jc w:val="both"/>
        <w:textAlignment w:val="auto"/>
        <w:outlineLvl w:val="9"/>
        <w:rPr>
          <w:rFonts w:hint="eastAsia"/>
          <w:sz w:val="20"/>
          <w:szCs w:val="20"/>
        </w:rPr>
      </w:pPr>
      <w:r>
        <w:rPr>
          <w:rFonts w:hint="eastAsia"/>
          <w:sz w:val="20"/>
          <w:szCs w:val="20"/>
        </w:rPr>
        <w:t>この「内国消費税に関する照会・回答書」は、内国消費税に係る事務処理に関して疑義を生じたため税関から国税局に照会する場合、及び当該照会について国税局から税関に回答する場合に使用する｡</w:t>
      </w:r>
    </w:p>
    <w:p>
      <w:pPr>
        <w:widowControl w:val="0"/>
        <w:wordWrap/>
        <w:adjustRightInd/>
        <w:snapToGrid/>
        <w:spacing w:line="240" w:lineRule="auto"/>
        <w:ind w:left="210" w:leftChars="100" w:right="210" w:rightChars="100"/>
        <w:jc w:val="both"/>
        <w:textAlignment w:val="auto"/>
        <w:outlineLvl w:val="9"/>
        <w:rPr>
          <w:rFonts w:hint="eastAsia"/>
          <w:sz w:val="20"/>
          <w:szCs w:val="20"/>
        </w:rPr>
      </w:pPr>
    </w:p>
    <w:p>
      <w:pPr>
        <w:widowControl w:val="0"/>
        <w:wordWrap/>
        <w:adjustRightInd/>
        <w:snapToGrid/>
        <w:spacing w:line="240" w:lineRule="auto"/>
        <w:ind w:left="210" w:leftChars="100" w:right="210" w:rightChars="100"/>
        <w:jc w:val="both"/>
        <w:textAlignment w:val="auto"/>
        <w:outlineLvl w:val="9"/>
        <w:rPr>
          <w:rFonts w:hint="eastAsia"/>
          <w:sz w:val="20"/>
          <w:szCs w:val="20"/>
        </w:rPr>
      </w:pPr>
      <w:r>
        <w:rPr>
          <w:rFonts w:hint="eastAsia"/>
          <w:sz w:val="20"/>
          <w:szCs w:val="20"/>
        </w:rPr>
        <w:t>酒税法における酒類に係る照会については次による。</w:t>
      </w:r>
    </w:p>
    <w:p>
      <w:pPr>
        <w:widowControl w:val="0"/>
        <w:wordWrap/>
        <w:adjustRightInd/>
        <w:snapToGrid/>
        <w:spacing w:line="240" w:lineRule="auto"/>
        <w:ind w:left="210" w:leftChars="100" w:right="210" w:rightChars="100" w:hanging="200" w:hangingChars="100"/>
        <w:jc w:val="both"/>
        <w:textAlignment w:val="auto"/>
        <w:outlineLvl w:val="9"/>
        <w:rPr>
          <w:rFonts w:hint="eastAsia"/>
          <w:sz w:val="20"/>
          <w:szCs w:val="20"/>
        </w:rPr>
      </w:pPr>
      <w:r>
        <w:rPr>
          <w:rFonts w:hint="eastAsia"/>
          <w:sz w:val="20"/>
          <w:szCs w:val="20"/>
        </w:rPr>
        <w:t>１　照会欄のうち「貨物概要」には、貨物の商品名、製法・製造工程、原料及びその割合、用途、包装等について記載する。また、貨物の性状、アルコール度数、エキス分、発泡性の有無（有の場合はそのガス圧）のほか、製造工程における加熱の有無、冷蔵の要否、増粘剤、安定剤等の使用の有無についても、確認できる範囲で記載する。</w:t>
      </w:r>
    </w:p>
    <w:p>
      <w:pPr>
        <w:widowControl w:val="0"/>
        <w:wordWrap/>
        <w:adjustRightInd/>
        <w:snapToGrid/>
        <w:spacing w:line="240" w:lineRule="auto"/>
        <w:ind w:left="210" w:leftChars="100" w:right="210" w:rightChars="100" w:hanging="200" w:hangingChars="100"/>
        <w:jc w:val="both"/>
        <w:textAlignment w:val="auto"/>
        <w:outlineLvl w:val="9"/>
        <w:rPr>
          <w:rFonts w:hint="eastAsia"/>
          <w:sz w:val="20"/>
          <w:szCs w:val="20"/>
        </w:rPr>
      </w:pPr>
      <w:r>
        <w:rPr>
          <w:rFonts w:hint="eastAsia"/>
          <w:sz w:val="20"/>
          <w:szCs w:val="20"/>
        </w:rPr>
        <w:t>２　照会欄のうち「参考</w:t>
      </w:r>
      <w:bookmarkStart w:id="0" w:name="_GoBack"/>
      <w:bookmarkEnd w:id="0"/>
      <w:r>
        <w:rPr>
          <w:rFonts w:hint="eastAsia"/>
          <w:sz w:val="20"/>
          <w:szCs w:val="20"/>
        </w:rPr>
        <w:t>」には、税関による貨物の性状の評価、輸入者等から聞き取った貨物の用途、流通・販売における貨物の商品表示、消費の仕方等について記載する。また、過去に類似貨物に係る照会を行っている場合には、当該照会に係る回答書の写しを参考に添付する。</w:t>
      </w:r>
    </w:p>
    <w:p>
      <w:pPr>
        <w:widowControl w:val="0"/>
        <w:wordWrap/>
        <w:adjustRightInd/>
        <w:snapToGrid/>
        <w:spacing w:line="240" w:lineRule="auto"/>
        <w:ind w:left="210" w:leftChars="100" w:right="210" w:rightChars="100" w:hanging="200" w:hangingChars="100"/>
        <w:jc w:val="both"/>
        <w:textAlignment w:val="auto"/>
        <w:outlineLvl w:val="9"/>
        <w:rPr>
          <w:rFonts w:hint="eastAsia"/>
          <w:sz w:val="20"/>
          <w:szCs w:val="20"/>
        </w:rPr>
      </w:pPr>
      <w:r>
        <w:rPr>
          <w:rFonts w:hint="eastAsia"/>
          <w:sz w:val="20"/>
          <w:szCs w:val="20"/>
        </w:rPr>
        <w:t>３　回答欄のうち「国税局回答」には、酒税の課税対象になるか否か、酒税法上のどの種類の酒に分類されるか及びそれらの判断理由について具体的に記載されているか、過去の類似貨物に係る回答と異なる内容となる場合にはその理由についても併せて記載されているか、確認する。</w:t>
      </w:r>
    </w:p>
    <w:p>
      <w:pPr>
        <w:widowControl w:val="0"/>
        <w:wordWrap/>
        <w:adjustRightInd/>
        <w:snapToGrid/>
        <w:spacing w:line="240" w:lineRule="auto"/>
        <w:ind w:left="210" w:leftChars="100" w:right="210" w:rightChars="100" w:hanging="200" w:hangingChars="100"/>
        <w:jc w:val="both"/>
        <w:textAlignment w:val="auto"/>
        <w:outlineLvl w:val="9"/>
        <w:rPr>
          <w:rFonts w:hint="eastAsia"/>
          <w:sz w:val="20"/>
          <w:szCs w:val="20"/>
        </w:rPr>
      </w:pPr>
      <w:r>
        <w:rPr>
          <w:rFonts w:hint="eastAsia"/>
          <w:sz w:val="20"/>
          <w:szCs w:val="20"/>
        </w:rPr>
        <w:t>４　回答欄のうち「関係法令等」には、「国税局回答」の判断根拠とした関係法令・通達等について具体的に記載されているか、確認する。</w:t>
      </w:r>
    </w:p>
    <w:sectPr>
      <w:pgSz w:w="11906" w:h="16838"/>
      <w:pgMar w:top="1985" w:right="1701" w:bottom="1701" w:left="1701" w:header="851" w:footer="992" w:gutter="0"/>
      <w:pgBorders>
        <w:top w:val="none" w:color="auto" w:sz="0" w:space="0"/>
        <w:left w:val="none" w:color="auto" w:sz="0" w:space="0"/>
        <w:bottom w:val="none" w:color="auto" w:sz="0" w:space="0"/>
        <w:right w:val="none" w:color="auto" w:sz="0" w:space="0"/>
      </w:pgBorders>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9203E"/>
    <w:rsid w:val="000512ED"/>
    <w:rsid w:val="00102D5F"/>
    <w:rsid w:val="001F763A"/>
    <w:rsid w:val="0021188D"/>
    <w:rsid w:val="002C069F"/>
    <w:rsid w:val="00393232"/>
    <w:rsid w:val="00460B8C"/>
    <w:rsid w:val="00696088"/>
    <w:rsid w:val="007C79DE"/>
    <w:rsid w:val="00823317"/>
    <w:rsid w:val="0092694C"/>
    <w:rsid w:val="009C5E63"/>
    <w:rsid w:val="00A33F7C"/>
    <w:rsid w:val="00C01AA2"/>
    <w:rsid w:val="00C525E4"/>
    <w:rsid w:val="00E032FB"/>
    <w:rsid w:val="00E0620C"/>
    <w:rsid w:val="00E745CF"/>
    <w:rsid w:val="00E9203E"/>
    <w:rsid w:val="00EE3C34"/>
    <w:rsid w:val="00FD1626"/>
    <w:rsid w:val="01195121"/>
    <w:rsid w:val="02F516EA"/>
    <w:rsid w:val="0D6D0DE4"/>
    <w:rsid w:val="4F0B5FEE"/>
    <w:rsid w:val="6BE8103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4"/>
      <w:lang w:val="en-US" w:eastAsia="ja-JP"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252"/>
        <w:tab w:val="right" w:pos="8504"/>
      </w:tabs>
      <w:snapToGrid w:val="0"/>
    </w:pPr>
  </w:style>
  <w:style w:type="paragraph" w:styleId="3">
    <w:name w:val="header"/>
    <w:basedOn w:val="1"/>
    <w:link w:val="7"/>
    <w:unhideWhenUsed/>
    <w:uiPriority w:val="99"/>
    <w:pPr>
      <w:tabs>
        <w:tab w:val="center" w:pos="4252"/>
        <w:tab w:val="right" w:pos="8504"/>
      </w:tabs>
      <w:snapToGrid w:val="0"/>
    </w:p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ヘッダー (文字)"/>
    <w:link w:val="3"/>
    <w:uiPriority w:val="99"/>
    <w:rPr>
      <w:kern w:val="2"/>
      <w:sz w:val="21"/>
      <w:szCs w:val="24"/>
    </w:rPr>
  </w:style>
  <w:style w:type="character" w:customStyle="1" w:styleId="8">
    <w:name w:val="フッター (文字)"/>
    <w:link w:val="2"/>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横浜税関</Company>
  <Pages>6</Pages>
  <Words>452</Words>
  <Characters>2582</Characters>
  <Lines>21</Lines>
  <Paragraphs>6</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2019-05-20T01:14:00Z</dcterms:created>
  <dc:creator>横浜税関</dc:creator>
  <cp:lastModifiedBy>恒久</cp:lastModifiedBy>
  <cp:lastPrinted>2007-06-23T01:27:00Z</cp:lastPrinted>
  <dcterms:modified xsi:type="dcterms:W3CDTF">2025-04-07T03:23:13Z</dcterms:modified>
  <dc:title>内国消費税事務に関する国税当局との連絡体制等について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