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74E" w:rsidRPr="00163119" w:rsidRDefault="004670B1" w:rsidP="00163119">
      <w:pPr>
        <w:pStyle w:val="a3"/>
        <w:ind w:left="0"/>
        <w:jc w:val="center"/>
        <w:rPr>
          <w:sz w:val="21"/>
          <w:szCs w:val="21"/>
          <w:lang w:eastAsia="ja-JP"/>
        </w:rPr>
      </w:pPr>
      <w:r w:rsidRPr="00163119">
        <w:rPr>
          <w:sz w:val="21"/>
          <w:szCs w:val="21"/>
          <w:lang w:eastAsia="ja-JP"/>
        </w:rPr>
        <w:t>認定通関業者に係る申告官署の選択制の導入について</w:t>
      </w:r>
    </w:p>
    <w:p w:rsidR="0046574E" w:rsidRPr="00163119" w:rsidRDefault="0046574E" w:rsidP="00163119">
      <w:pPr>
        <w:rPr>
          <w:rFonts w:ascii="ＭＳ 明朝" w:eastAsia="ＭＳ 明朝" w:hAnsi="ＭＳ 明朝" w:cs="ＭＳ 明朝"/>
          <w:sz w:val="21"/>
          <w:szCs w:val="21"/>
          <w:lang w:eastAsia="ja-JP"/>
        </w:rPr>
      </w:pPr>
    </w:p>
    <w:p w:rsidR="0046574E" w:rsidRPr="00163119" w:rsidRDefault="00163119" w:rsidP="00163119">
      <w:pPr>
        <w:ind w:firstLine="720"/>
        <w:rPr>
          <w:rFonts w:ascii="ＭＳ 明朝" w:eastAsia="ＭＳ 明朝" w:hAnsi="ＭＳ 明朝" w:cs="ＭＳ 明朝"/>
          <w:sz w:val="21"/>
          <w:szCs w:val="21"/>
          <w:lang w:eastAsia="ja-JP"/>
        </w:rPr>
      </w:pPr>
      <w:bookmarkStart w:id="0" w:name="_GoBack"/>
      <w:r w:rsidRPr="00163119">
        <w:rPr>
          <w:rFonts w:ascii="ＭＳ 明朝" w:eastAsia="ＭＳ 明朝" w:hAnsi="ＭＳ 明朝" w:cs="ＭＳ 明朝" w:hint="eastAsia"/>
          <w:sz w:val="21"/>
          <w:szCs w:val="21"/>
          <w:lang w:eastAsia="ja-JP"/>
        </w:rPr>
        <w:t>平成</w:t>
      </w:r>
      <w:r>
        <w:rPr>
          <w:rFonts w:ascii="ＭＳ 明朝" w:eastAsia="ＭＳ 明朝" w:hAnsi="ＭＳ 明朝" w:cs="ＭＳ 明朝" w:hint="eastAsia"/>
          <w:sz w:val="21"/>
          <w:szCs w:val="21"/>
          <w:lang w:eastAsia="ja-JP"/>
        </w:rPr>
        <w:t>22</w:t>
      </w:r>
      <w:r w:rsidRPr="00163119">
        <w:rPr>
          <w:rFonts w:ascii="ＭＳ 明朝" w:eastAsia="ＭＳ 明朝" w:hAnsi="ＭＳ 明朝" w:cs="ＭＳ 明朝" w:hint="eastAsia"/>
          <w:sz w:val="21"/>
          <w:szCs w:val="21"/>
          <w:lang w:eastAsia="ja-JP"/>
        </w:rPr>
        <w:t>年</w:t>
      </w:r>
      <w:r>
        <w:rPr>
          <w:rFonts w:ascii="ＭＳ 明朝" w:eastAsia="ＭＳ 明朝" w:hAnsi="ＭＳ 明朝" w:cs="ＭＳ 明朝" w:hint="eastAsia"/>
          <w:sz w:val="21"/>
          <w:szCs w:val="21"/>
          <w:lang w:eastAsia="ja-JP"/>
        </w:rPr>
        <w:t>6</w:t>
      </w:r>
      <w:r w:rsidRPr="00163119">
        <w:rPr>
          <w:rFonts w:ascii="ＭＳ 明朝" w:eastAsia="ＭＳ 明朝" w:hAnsi="ＭＳ 明朝" w:cs="ＭＳ 明朝" w:hint="eastAsia"/>
          <w:sz w:val="21"/>
          <w:szCs w:val="21"/>
          <w:lang w:eastAsia="ja-JP"/>
        </w:rPr>
        <w:t>月</w:t>
      </w:r>
      <w:r>
        <w:rPr>
          <w:rFonts w:ascii="ＭＳ 明朝" w:eastAsia="ＭＳ 明朝" w:hAnsi="ＭＳ 明朝" w:cs="ＭＳ 明朝" w:hint="eastAsia"/>
          <w:sz w:val="21"/>
          <w:szCs w:val="21"/>
          <w:lang w:eastAsia="ja-JP"/>
        </w:rPr>
        <w:t>9</w:t>
      </w:r>
      <w:r w:rsidRPr="00163119">
        <w:rPr>
          <w:rFonts w:ascii="ＭＳ 明朝" w:eastAsia="ＭＳ 明朝" w:hAnsi="ＭＳ 明朝" w:cs="ＭＳ 明朝" w:hint="eastAsia"/>
          <w:sz w:val="21"/>
          <w:szCs w:val="21"/>
          <w:lang w:eastAsia="ja-JP"/>
        </w:rPr>
        <w:t>日財関第</w:t>
      </w:r>
      <w:r>
        <w:rPr>
          <w:rFonts w:ascii="ＭＳ 明朝" w:eastAsia="ＭＳ 明朝" w:hAnsi="ＭＳ 明朝" w:cs="ＭＳ 明朝" w:hint="eastAsia"/>
          <w:sz w:val="21"/>
          <w:szCs w:val="21"/>
          <w:lang w:eastAsia="ja-JP"/>
        </w:rPr>
        <w:t>660</w:t>
      </w:r>
      <w:r w:rsidRPr="00163119">
        <w:rPr>
          <w:rFonts w:ascii="ＭＳ 明朝" w:eastAsia="ＭＳ 明朝" w:hAnsi="ＭＳ 明朝" w:cs="ＭＳ 明朝" w:hint="eastAsia"/>
          <w:sz w:val="21"/>
          <w:szCs w:val="21"/>
          <w:lang w:eastAsia="ja-JP"/>
        </w:rPr>
        <w:t>号</w:t>
      </w:r>
      <w:bookmarkEnd w:id="0"/>
    </w:p>
    <w:p w:rsidR="00163119" w:rsidRPr="00163119" w:rsidRDefault="00163119" w:rsidP="00163119">
      <w:pPr>
        <w:rPr>
          <w:rFonts w:ascii="ＭＳ 明朝" w:eastAsia="ＭＳ 明朝" w:hAnsi="ＭＳ 明朝" w:cs="ＭＳ 明朝" w:hint="eastAsia"/>
          <w:sz w:val="21"/>
          <w:szCs w:val="21"/>
          <w:lang w:eastAsia="ja-JP"/>
        </w:rPr>
      </w:pPr>
    </w:p>
    <w:p w:rsidR="00163119" w:rsidRDefault="004670B1" w:rsidP="00163119">
      <w:pPr>
        <w:pStyle w:val="a3"/>
        <w:spacing w:line="271" w:lineRule="auto"/>
        <w:ind w:left="0"/>
        <w:rPr>
          <w:sz w:val="21"/>
          <w:szCs w:val="21"/>
          <w:lang w:eastAsia="ja-JP"/>
        </w:rPr>
      </w:pPr>
      <w:r w:rsidRPr="00163119">
        <w:rPr>
          <w:sz w:val="21"/>
          <w:szCs w:val="21"/>
          <w:lang w:eastAsia="ja-JP"/>
        </w:rPr>
        <w:t>１．選択制導入の考え方</w:t>
      </w:r>
    </w:p>
    <w:p w:rsidR="0046574E" w:rsidRPr="00163119" w:rsidRDefault="004670B1" w:rsidP="00163119">
      <w:pPr>
        <w:pStyle w:val="a3"/>
        <w:spacing w:line="271" w:lineRule="auto"/>
        <w:ind w:leftChars="100" w:left="220" w:firstLineChars="100" w:firstLine="210"/>
        <w:rPr>
          <w:sz w:val="21"/>
          <w:szCs w:val="21"/>
          <w:lang w:eastAsia="ja-JP"/>
        </w:rPr>
      </w:pPr>
      <w:r w:rsidRPr="00163119">
        <w:rPr>
          <w:sz w:val="21"/>
          <w:szCs w:val="21"/>
          <w:lang w:eastAsia="ja-JP"/>
        </w:rPr>
        <w:t>輸出入申告については、審査・検査を適切に実施しつつ迅速な通関を確保す</w:t>
      </w:r>
      <w:r w:rsidRPr="00163119">
        <w:rPr>
          <w:sz w:val="21"/>
          <w:szCs w:val="21"/>
          <w:lang w:eastAsia="ja-JP"/>
        </w:rPr>
        <w:t>るため、貨物の蔵置場所を管轄する税関官署に対して行うことが原則であるが、</w:t>
      </w:r>
      <w:r w:rsidRPr="00163119">
        <w:rPr>
          <w:sz w:val="21"/>
          <w:szCs w:val="21"/>
          <w:lang w:eastAsia="ja-JP"/>
        </w:rPr>
        <w:t>認定通関業者については、一定の条件の下であれば、貨物の蔵置場所の管轄官</w:t>
      </w:r>
      <w:r w:rsidRPr="00163119">
        <w:rPr>
          <w:sz w:val="21"/>
          <w:szCs w:val="21"/>
          <w:lang w:eastAsia="ja-JP"/>
        </w:rPr>
        <w:t>署と申告先官署が異なる場合であっても、審査・検査への必要な対応が可能と</w:t>
      </w:r>
      <w:r w:rsidRPr="00163119">
        <w:rPr>
          <w:sz w:val="21"/>
          <w:szCs w:val="21"/>
          <w:lang w:eastAsia="ja-JP"/>
        </w:rPr>
        <w:t>考えられる。</w:t>
      </w:r>
    </w:p>
    <w:p w:rsidR="0046574E" w:rsidRPr="00163119" w:rsidRDefault="004670B1" w:rsidP="00163119">
      <w:pPr>
        <w:pStyle w:val="a3"/>
        <w:spacing w:line="271" w:lineRule="auto"/>
        <w:ind w:leftChars="100" w:left="220" w:firstLineChars="100" w:firstLine="210"/>
        <w:rPr>
          <w:sz w:val="21"/>
          <w:szCs w:val="21"/>
          <w:lang w:eastAsia="ja-JP"/>
        </w:rPr>
      </w:pPr>
      <w:r w:rsidRPr="00163119">
        <w:rPr>
          <w:sz w:val="21"/>
          <w:szCs w:val="21"/>
          <w:lang w:eastAsia="ja-JP"/>
        </w:rPr>
        <w:t>このため、各税関の実状に応じ、特定の官署間において、貨物の蔵置場所に</w:t>
      </w:r>
      <w:r w:rsidRPr="00163119">
        <w:rPr>
          <w:sz w:val="21"/>
          <w:szCs w:val="21"/>
          <w:lang w:eastAsia="ja-JP"/>
        </w:rPr>
        <w:t>関わらず、あらかじめ選択した官署への申告を認める。</w:t>
      </w:r>
    </w:p>
    <w:p w:rsidR="00163119" w:rsidRDefault="004670B1" w:rsidP="00163119">
      <w:pPr>
        <w:pStyle w:val="a3"/>
        <w:spacing w:line="271" w:lineRule="auto"/>
        <w:ind w:left="0"/>
        <w:rPr>
          <w:sz w:val="21"/>
          <w:szCs w:val="21"/>
          <w:lang w:eastAsia="ja-JP"/>
        </w:rPr>
      </w:pPr>
      <w:r w:rsidRPr="00163119">
        <w:rPr>
          <w:sz w:val="21"/>
          <w:szCs w:val="21"/>
          <w:lang w:eastAsia="ja-JP"/>
        </w:rPr>
        <w:t>２．選択制の概要</w:t>
      </w:r>
    </w:p>
    <w:p w:rsidR="0046574E" w:rsidRPr="00163119" w:rsidRDefault="004670B1" w:rsidP="00163119">
      <w:pPr>
        <w:pStyle w:val="a3"/>
        <w:spacing w:line="271" w:lineRule="auto"/>
        <w:ind w:leftChars="100" w:left="220" w:firstLineChars="100" w:firstLine="210"/>
        <w:rPr>
          <w:sz w:val="21"/>
          <w:szCs w:val="21"/>
          <w:lang w:eastAsia="ja-JP"/>
        </w:rPr>
      </w:pPr>
      <w:r w:rsidRPr="00163119">
        <w:rPr>
          <w:sz w:val="21"/>
          <w:szCs w:val="21"/>
          <w:lang w:eastAsia="ja-JP"/>
        </w:rPr>
        <w:t>認定通関業者が、営業所毎に、税関が定める対象官署の中から申告官署を選</w:t>
      </w:r>
      <w:r w:rsidRPr="00163119">
        <w:rPr>
          <w:sz w:val="21"/>
          <w:szCs w:val="21"/>
          <w:lang w:eastAsia="ja-JP"/>
        </w:rPr>
        <w:t>択（一定期間内に税関に申出）し、対象官署内の管轄区域に蔵置されている貨</w:t>
      </w:r>
      <w:r w:rsidRPr="00163119">
        <w:rPr>
          <w:sz w:val="21"/>
          <w:szCs w:val="21"/>
          <w:lang w:eastAsia="ja-JP"/>
        </w:rPr>
        <w:t>物について、輸出入申告及び関係書類の提出を選択した官署に行うことを認め</w:t>
      </w:r>
      <w:r w:rsidRPr="00163119">
        <w:rPr>
          <w:sz w:val="21"/>
          <w:szCs w:val="21"/>
          <w:lang w:eastAsia="ja-JP"/>
        </w:rPr>
        <w:t>る。</w:t>
      </w:r>
    </w:p>
    <w:p w:rsidR="00163119" w:rsidRDefault="004670B1" w:rsidP="00163119">
      <w:pPr>
        <w:pStyle w:val="a3"/>
        <w:spacing w:line="271" w:lineRule="auto"/>
        <w:ind w:left="0"/>
        <w:rPr>
          <w:sz w:val="21"/>
          <w:szCs w:val="21"/>
          <w:lang w:eastAsia="ja-JP"/>
        </w:rPr>
      </w:pPr>
      <w:r w:rsidRPr="00163119">
        <w:rPr>
          <w:sz w:val="21"/>
          <w:szCs w:val="21"/>
          <w:lang w:eastAsia="ja-JP"/>
        </w:rPr>
        <w:t>３．選択制の対象官署</w:t>
      </w:r>
    </w:p>
    <w:p w:rsidR="0046574E" w:rsidRPr="00163119" w:rsidRDefault="004670B1" w:rsidP="00163119">
      <w:pPr>
        <w:pStyle w:val="a3"/>
        <w:spacing w:line="271" w:lineRule="auto"/>
        <w:ind w:leftChars="100" w:left="220" w:firstLineChars="100" w:firstLine="210"/>
        <w:rPr>
          <w:sz w:val="21"/>
          <w:szCs w:val="21"/>
          <w:lang w:eastAsia="ja-JP"/>
        </w:rPr>
      </w:pPr>
      <w:r w:rsidRPr="00163119">
        <w:rPr>
          <w:sz w:val="21"/>
          <w:szCs w:val="21"/>
          <w:lang w:eastAsia="ja-JP"/>
        </w:rPr>
        <w:t>各税関官署では、業務の質・量を踏まえた体制整備を行って、適正かつ迅速</w:t>
      </w:r>
      <w:r w:rsidRPr="00163119">
        <w:rPr>
          <w:sz w:val="21"/>
          <w:szCs w:val="21"/>
          <w:lang w:eastAsia="ja-JP"/>
        </w:rPr>
        <w:t>な通関に努めているところであり、その必要性は選択制の導入後も同様である。</w:t>
      </w:r>
      <w:r w:rsidRPr="00163119">
        <w:rPr>
          <w:sz w:val="21"/>
          <w:szCs w:val="21"/>
          <w:lang w:eastAsia="ja-JP"/>
        </w:rPr>
        <w:t>このような観点から、各税関において選択制の対象官署を決定する。</w:t>
      </w:r>
    </w:p>
    <w:p w:rsidR="00163119" w:rsidRDefault="004670B1" w:rsidP="00163119">
      <w:pPr>
        <w:pStyle w:val="a3"/>
        <w:spacing w:line="271" w:lineRule="auto"/>
        <w:ind w:left="0"/>
        <w:rPr>
          <w:sz w:val="21"/>
          <w:szCs w:val="21"/>
          <w:lang w:eastAsia="ja-JP"/>
        </w:rPr>
      </w:pPr>
      <w:r w:rsidRPr="00163119">
        <w:rPr>
          <w:sz w:val="21"/>
          <w:szCs w:val="21"/>
          <w:lang w:eastAsia="ja-JP"/>
        </w:rPr>
        <w:t>４．関係規定の整備</w:t>
      </w:r>
    </w:p>
    <w:p w:rsidR="0046574E" w:rsidRPr="00163119" w:rsidRDefault="004670B1" w:rsidP="00163119">
      <w:pPr>
        <w:pStyle w:val="a3"/>
        <w:spacing w:line="271" w:lineRule="auto"/>
        <w:ind w:leftChars="100" w:left="220" w:firstLineChars="100" w:firstLine="210"/>
        <w:rPr>
          <w:sz w:val="21"/>
          <w:szCs w:val="21"/>
          <w:lang w:eastAsia="ja-JP"/>
        </w:rPr>
      </w:pPr>
      <w:r w:rsidRPr="00163119">
        <w:rPr>
          <w:sz w:val="21"/>
          <w:szCs w:val="21"/>
          <w:lang w:eastAsia="ja-JP"/>
        </w:rPr>
        <w:t>選択制を導入する税関において、所要の税関長達を整備する。</w:t>
      </w:r>
    </w:p>
    <w:p w:rsidR="0046574E" w:rsidRPr="00163119" w:rsidRDefault="004670B1" w:rsidP="00163119">
      <w:pPr>
        <w:pStyle w:val="a3"/>
        <w:spacing w:line="271" w:lineRule="auto"/>
        <w:ind w:left="0"/>
        <w:rPr>
          <w:sz w:val="21"/>
          <w:szCs w:val="21"/>
          <w:lang w:eastAsia="ja-JP"/>
        </w:rPr>
      </w:pPr>
      <w:r w:rsidRPr="00163119">
        <w:rPr>
          <w:sz w:val="21"/>
          <w:szCs w:val="21"/>
          <w:lang w:eastAsia="ja-JP"/>
        </w:rPr>
        <w:t>５．実施時期</w:t>
      </w:r>
    </w:p>
    <w:p w:rsidR="0046574E" w:rsidRPr="00163119" w:rsidRDefault="004670B1" w:rsidP="00163119">
      <w:pPr>
        <w:pStyle w:val="a3"/>
        <w:spacing w:line="271" w:lineRule="auto"/>
        <w:ind w:leftChars="100" w:left="220" w:firstLineChars="100" w:firstLine="210"/>
        <w:rPr>
          <w:sz w:val="21"/>
          <w:szCs w:val="21"/>
          <w:lang w:eastAsia="ja-JP"/>
        </w:rPr>
      </w:pPr>
      <w:r w:rsidRPr="00163119">
        <w:rPr>
          <w:sz w:val="21"/>
          <w:szCs w:val="21"/>
          <w:lang w:eastAsia="ja-JP"/>
        </w:rPr>
        <w:t>平成</w:t>
      </w:r>
      <w:r w:rsidRPr="00163119">
        <w:rPr>
          <w:sz w:val="21"/>
          <w:szCs w:val="21"/>
          <w:lang w:eastAsia="ja-JP"/>
        </w:rPr>
        <w:t>22</w:t>
      </w:r>
      <w:r w:rsidRPr="00163119">
        <w:rPr>
          <w:sz w:val="21"/>
          <w:szCs w:val="21"/>
          <w:lang w:eastAsia="ja-JP"/>
        </w:rPr>
        <w:t>年７月１日とする。</w:t>
      </w:r>
    </w:p>
    <w:sectPr w:rsidR="0046574E" w:rsidRPr="00163119">
      <w:type w:val="continuous"/>
      <w:pgSz w:w="11910" w:h="16840"/>
      <w:pgMar w:top="1600" w:right="134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0B1" w:rsidRDefault="004670B1" w:rsidP="00163119">
      <w:r>
        <w:separator/>
      </w:r>
    </w:p>
  </w:endnote>
  <w:endnote w:type="continuationSeparator" w:id="0">
    <w:p w:rsidR="004670B1" w:rsidRDefault="004670B1" w:rsidP="0016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0B1" w:rsidRDefault="004670B1" w:rsidP="00163119">
      <w:r>
        <w:separator/>
      </w:r>
    </w:p>
  </w:footnote>
  <w:footnote w:type="continuationSeparator" w:id="0">
    <w:p w:rsidR="004670B1" w:rsidRDefault="004670B1" w:rsidP="00163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46574E"/>
    <w:rsid w:val="00163119"/>
    <w:rsid w:val="0046574E"/>
    <w:rsid w:val="00467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95E2E6F-58F3-493D-9438-0EBDBDC3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1"/>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63119"/>
    <w:pPr>
      <w:tabs>
        <w:tab w:val="center" w:pos="4252"/>
        <w:tab w:val="right" w:pos="8504"/>
      </w:tabs>
      <w:snapToGrid w:val="0"/>
    </w:pPr>
  </w:style>
  <w:style w:type="character" w:customStyle="1" w:styleId="a6">
    <w:name w:val="ヘッダー (文字)"/>
    <w:basedOn w:val="a0"/>
    <w:link w:val="a5"/>
    <w:uiPriority w:val="99"/>
    <w:rsid w:val="00163119"/>
  </w:style>
  <w:style w:type="paragraph" w:styleId="a7">
    <w:name w:val="footer"/>
    <w:basedOn w:val="a"/>
    <w:link w:val="a8"/>
    <w:uiPriority w:val="99"/>
    <w:unhideWhenUsed/>
    <w:rsid w:val="00163119"/>
    <w:pPr>
      <w:tabs>
        <w:tab w:val="center" w:pos="4252"/>
        <w:tab w:val="right" w:pos="8504"/>
      </w:tabs>
      <w:snapToGrid w:val="0"/>
    </w:pPr>
  </w:style>
  <w:style w:type="character" w:customStyle="1" w:styleId="a8">
    <w:name w:val="フッター (文字)"/>
    <w:basedOn w:val="a0"/>
    <w:link w:val="a7"/>
    <w:uiPriority w:val="99"/>
    <w:rsid w:val="0016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門司税関</dc:creator>
  <cp:lastModifiedBy>門司税関</cp:lastModifiedBy>
  <cp:revision>2</cp:revision>
  <dcterms:created xsi:type="dcterms:W3CDTF">2016-02-01T02:48:00Z</dcterms:created>
  <dcterms:modified xsi:type="dcterms:W3CDTF">2016-02-01T02:48:00Z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2010-06-09T00:00:00Z</vt:filetime>
  </property>
  <property fmtid="{D5CDD505-2E9C-101B-9397-08002B2CF9AE}" pid="3" name="Creator">
    <vt:lpwstr>PScript5.dll Version 5.2.2</vt:lpwstr>
  </property>
  <property fmtid="{D5CDD505-2E9C-101B-9397-08002B2CF9AE}" pid="4" name="LastSaved">
    <vt:filetime>2016-02-01T00:00:00Z</vt:filetime>
  </property>
</Properties>
</file>