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A76" w:rsidRPr="00055983" w:rsidRDefault="00135A76" w:rsidP="00760CE3">
      <w:pPr>
        <w:autoSpaceDE w:val="0"/>
        <w:autoSpaceDN w:val="0"/>
        <w:rPr>
          <w:rFonts w:hint="eastAsia"/>
          <w:sz w:val="22"/>
        </w:rPr>
      </w:pPr>
      <w:bookmarkStart w:id="0" w:name="_GoBack"/>
      <w:r w:rsidRPr="00055983">
        <w:rPr>
          <w:rFonts w:hint="eastAsia"/>
          <w:sz w:val="22"/>
        </w:rPr>
        <w:t>行政不服審査法及び行政不服審査法の施行に伴う関係法律の整備等に関する法律の施行について</w:t>
      </w:r>
    </w:p>
    <w:p w:rsidR="00135A76" w:rsidRPr="00055983" w:rsidRDefault="00135A76" w:rsidP="00760CE3">
      <w:pPr>
        <w:autoSpaceDE w:val="0"/>
        <w:autoSpaceDN w:val="0"/>
        <w:ind w:firstLine="840"/>
        <w:rPr>
          <w:sz w:val="22"/>
        </w:rPr>
      </w:pPr>
      <w:r w:rsidRPr="00055983">
        <w:rPr>
          <w:rFonts w:hint="eastAsia"/>
          <w:sz w:val="22"/>
        </w:rPr>
        <w:t>平成</w:t>
      </w:r>
      <w:r w:rsidRPr="00055983">
        <w:rPr>
          <w:rFonts w:hint="eastAsia"/>
          <w:sz w:val="22"/>
        </w:rPr>
        <w:t>28</w:t>
      </w:r>
      <w:r w:rsidRPr="00055983">
        <w:rPr>
          <w:rFonts w:hint="eastAsia"/>
          <w:sz w:val="22"/>
        </w:rPr>
        <w:t>年</w:t>
      </w:r>
      <w:r w:rsidRPr="00055983">
        <w:rPr>
          <w:rFonts w:hint="eastAsia"/>
          <w:sz w:val="22"/>
        </w:rPr>
        <w:t>2</w:t>
      </w:r>
      <w:r w:rsidRPr="00055983">
        <w:rPr>
          <w:rFonts w:hint="eastAsia"/>
          <w:sz w:val="22"/>
        </w:rPr>
        <w:t>月</w:t>
      </w:r>
      <w:r w:rsidRPr="00055983">
        <w:rPr>
          <w:rFonts w:hint="eastAsia"/>
          <w:sz w:val="22"/>
        </w:rPr>
        <w:t>29</w:t>
      </w:r>
      <w:r w:rsidRPr="00055983">
        <w:rPr>
          <w:rFonts w:hint="eastAsia"/>
          <w:sz w:val="22"/>
        </w:rPr>
        <w:t>日財関第</w:t>
      </w:r>
      <w:r w:rsidRPr="00055983">
        <w:rPr>
          <w:rFonts w:hint="eastAsia"/>
          <w:sz w:val="22"/>
        </w:rPr>
        <w:t>269</w:t>
      </w:r>
      <w:r w:rsidRPr="00055983">
        <w:rPr>
          <w:rFonts w:hint="eastAsia"/>
          <w:sz w:val="22"/>
        </w:rPr>
        <w:t>号</w:t>
      </w:r>
    </w:p>
    <w:bookmarkEnd w:id="0"/>
    <w:p w:rsidR="00135A76" w:rsidRPr="00055983" w:rsidRDefault="00135A76" w:rsidP="00760CE3">
      <w:pPr>
        <w:autoSpaceDE w:val="0"/>
        <w:autoSpaceDN w:val="0"/>
        <w:rPr>
          <w:sz w:val="22"/>
        </w:rPr>
      </w:pPr>
    </w:p>
    <w:p w:rsidR="00135A76" w:rsidRPr="00055983" w:rsidRDefault="00135A76" w:rsidP="00760CE3">
      <w:pPr>
        <w:autoSpaceDE w:val="0"/>
        <w:autoSpaceDN w:val="0"/>
        <w:ind w:firstLineChars="100" w:firstLine="220"/>
        <w:rPr>
          <w:rFonts w:hint="eastAsia"/>
          <w:sz w:val="22"/>
        </w:rPr>
      </w:pPr>
      <w:r w:rsidRPr="00055983">
        <w:rPr>
          <w:rFonts w:hint="eastAsia"/>
          <w:sz w:val="22"/>
        </w:rPr>
        <w:t>標記のことについて、別紙のとおり、大臣官房文書課長より通知があったことから送付するので、了知の上、貴関職員に周知されたい。</w:t>
      </w:r>
    </w:p>
    <w:p w:rsidR="00135A76" w:rsidRPr="00055983" w:rsidRDefault="00135A76" w:rsidP="00760CE3">
      <w:pPr>
        <w:autoSpaceDE w:val="0"/>
        <w:autoSpaceDN w:val="0"/>
        <w:ind w:firstLineChars="100" w:firstLine="220"/>
        <w:rPr>
          <w:rFonts w:hint="eastAsia"/>
          <w:sz w:val="22"/>
        </w:rPr>
      </w:pPr>
      <w:r w:rsidRPr="00055983">
        <w:rPr>
          <w:rFonts w:hint="eastAsia"/>
          <w:sz w:val="22"/>
        </w:rPr>
        <w:t>なお、平成</w:t>
      </w:r>
      <w:r w:rsidRPr="00055983">
        <w:rPr>
          <w:rFonts w:hint="eastAsia"/>
          <w:sz w:val="22"/>
        </w:rPr>
        <w:t>28</w:t>
      </w:r>
      <w:r w:rsidRPr="00055983">
        <w:rPr>
          <w:rFonts w:hint="eastAsia"/>
          <w:sz w:val="22"/>
        </w:rPr>
        <w:t>年</w:t>
      </w:r>
      <w:r w:rsidRPr="00055983">
        <w:rPr>
          <w:rFonts w:hint="eastAsia"/>
          <w:sz w:val="22"/>
        </w:rPr>
        <w:t>4</w:t>
      </w:r>
      <w:r w:rsidRPr="00055983">
        <w:rPr>
          <w:rFonts w:hint="eastAsia"/>
          <w:sz w:val="22"/>
        </w:rPr>
        <w:t>月１日に行政不服審査法（平成</w:t>
      </w:r>
      <w:r w:rsidRPr="00055983">
        <w:rPr>
          <w:rFonts w:hint="eastAsia"/>
          <w:sz w:val="22"/>
        </w:rPr>
        <w:t>26</w:t>
      </w:r>
      <w:r w:rsidRPr="00055983">
        <w:rPr>
          <w:rFonts w:hint="eastAsia"/>
          <w:sz w:val="22"/>
        </w:rPr>
        <w:t>年法律第</w:t>
      </w:r>
      <w:r w:rsidRPr="00055983">
        <w:rPr>
          <w:rFonts w:hint="eastAsia"/>
          <w:sz w:val="22"/>
        </w:rPr>
        <w:t>68</w:t>
      </w:r>
      <w:r w:rsidRPr="00055983">
        <w:rPr>
          <w:rFonts w:hint="eastAsia"/>
          <w:sz w:val="22"/>
        </w:rPr>
        <w:t>号）が施行されることに伴い「行政不服審査法の施行について」（昭和</w:t>
      </w:r>
      <w:r w:rsidRPr="00055983">
        <w:rPr>
          <w:rFonts w:hint="eastAsia"/>
          <w:sz w:val="22"/>
        </w:rPr>
        <w:t>37</w:t>
      </w:r>
      <w:r w:rsidRPr="00055983">
        <w:rPr>
          <w:rFonts w:hint="eastAsia"/>
          <w:sz w:val="22"/>
        </w:rPr>
        <w:t>年</w:t>
      </w:r>
      <w:r w:rsidRPr="00055983">
        <w:rPr>
          <w:rFonts w:hint="eastAsia"/>
          <w:sz w:val="22"/>
        </w:rPr>
        <w:t>10</w:t>
      </w:r>
      <w:r w:rsidRPr="00055983">
        <w:rPr>
          <w:rFonts w:hint="eastAsia"/>
          <w:sz w:val="22"/>
        </w:rPr>
        <w:t>月</w:t>
      </w:r>
      <w:r w:rsidRPr="00055983">
        <w:rPr>
          <w:rFonts w:hint="eastAsia"/>
          <w:sz w:val="22"/>
        </w:rPr>
        <w:t>15</w:t>
      </w:r>
      <w:r w:rsidRPr="00055983">
        <w:rPr>
          <w:rFonts w:hint="eastAsia"/>
          <w:sz w:val="22"/>
        </w:rPr>
        <w:t>日蔵関</w:t>
      </w:r>
      <w:r w:rsidRPr="00055983">
        <w:rPr>
          <w:rFonts w:hint="eastAsia"/>
          <w:sz w:val="22"/>
        </w:rPr>
        <w:t>1412</w:t>
      </w:r>
      <w:r w:rsidRPr="00055983">
        <w:rPr>
          <w:rFonts w:hint="eastAsia"/>
          <w:sz w:val="22"/>
        </w:rPr>
        <w:t>号）及び「行政不服審査法の解釈と運用について」（昭和</w:t>
      </w:r>
      <w:r w:rsidRPr="00055983">
        <w:rPr>
          <w:rFonts w:hint="eastAsia"/>
          <w:sz w:val="22"/>
        </w:rPr>
        <w:t>38</w:t>
      </w:r>
      <w:r w:rsidRPr="00055983">
        <w:rPr>
          <w:rFonts w:hint="eastAsia"/>
          <w:sz w:val="22"/>
        </w:rPr>
        <w:t>年１月</w:t>
      </w:r>
      <w:r w:rsidRPr="00055983">
        <w:rPr>
          <w:rFonts w:hint="eastAsia"/>
          <w:sz w:val="22"/>
        </w:rPr>
        <w:t>10</w:t>
      </w:r>
      <w:r w:rsidRPr="00055983">
        <w:rPr>
          <w:rFonts w:hint="eastAsia"/>
          <w:sz w:val="22"/>
        </w:rPr>
        <w:t>日蔵関第</w:t>
      </w:r>
      <w:r w:rsidRPr="00055983">
        <w:rPr>
          <w:rFonts w:hint="eastAsia"/>
          <w:sz w:val="22"/>
        </w:rPr>
        <w:t>43</w:t>
      </w:r>
      <w:r w:rsidRPr="00055983">
        <w:rPr>
          <w:rFonts w:hint="eastAsia"/>
          <w:sz w:val="22"/>
        </w:rPr>
        <w:t>号）は廃止する。</w:t>
      </w:r>
    </w:p>
    <w:p w:rsidR="00135A76" w:rsidRPr="00055983" w:rsidRDefault="00135A76" w:rsidP="00760CE3">
      <w:pPr>
        <w:autoSpaceDE w:val="0"/>
        <w:autoSpaceDN w:val="0"/>
        <w:rPr>
          <w:sz w:val="22"/>
        </w:rPr>
      </w:pPr>
    </w:p>
    <w:p w:rsidR="00135A76" w:rsidRPr="00055983" w:rsidRDefault="00135A76" w:rsidP="00760CE3">
      <w:pPr>
        <w:autoSpaceDE w:val="0"/>
        <w:autoSpaceDN w:val="0"/>
        <w:rPr>
          <w:rFonts w:hint="eastAsia"/>
          <w:sz w:val="22"/>
        </w:rPr>
      </w:pPr>
      <w:r w:rsidRPr="00055983">
        <w:rPr>
          <w:rFonts w:hint="eastAsia"/>
          <w:sz w:val="22"/>
        </w:rPr>
        <w:t>（別紙）</w:t>
      </w:r>
    </w:p>
    <w:p w:rsidR="00135A76" w:rsidRPr="00055983" w:rsidRDefault="00135A76" w:rsidP="00760CE3">
      <w:pPr>
        <w:autoSpaceDE w:val="0"/>
        <w:autoSpaceDN w:val="0"/>
        <w:jc w:val="right"/>
        <w:rPr>
          <w:sz w:val="22"/>
        </w:rPr>
      </w:pPr>
      <w:r w:rsidRPr="00055983">
        <w:rPr>
          <w:rFonts w:hint="eastAsia"/>
          <w:sz w:val="22"/>
        </w:rPr>
        <w:t>文第４１号</w:t>
      </w:r>
    </w:p>
    <w:p w:rsidR="00135A76" w:rsidRPr="00055983" w:rsidRDefault="00135A76" w:rsidP="00760CE3">
      <w:pPr>
        <w:autoSpaceDE w:val="0"/>
        <w:autoSpaceDN w:val="0"/>
        <w:jc w:val="right"/>
        <w:rPr>
          <w:rFonts w:hint="eastAsia"/>
          <w:sz w:val="22"/>
        </w:rPr>
      </w:pPr>
      <w:r w:rsidRPr="00055983">
        <w:rPr>
          <w:rFonts w:hint="eastAsia"/>
          <w:sz w:val="22"/>
        </w:rPr>
        <w:t>平成</w:t>
      </w:r>
      <w:r w:rsidRPr="00055983">
        <w:rPr>
          <w:rFonts w:hint="eastAsia"/>
          <w:sz w:val="22"/>
        </w:rPr>
        <w:t>28</w:t>
      </w:r>
      <w:r w:rsidRPr="00055983">
        <w:rPr>
          <w:rFonts w:hint="eastAsia"/>
          <w:sz w:val="22"/>
        </w:rPr>
        <w:t>年</w:t>
      </w:r>
      <w:r w:rsidRPr="00055983">
        <w:rPr>
          <w:rFonts w:hint="eastAsia"/>
          <w:sz w:val="22"/>
        </w:rPr>
        <w:t>2</w:t>
      </w:r>
      <w:r w:rsidRPr="00055983">
        <w:rPr>
          <w:rFonts w:hint="eastAsia"/>
          <w:sz w:val="22"/>
        </w:rPr>
        <w:t>月</w:t>
      </w:r>
      <w:r w:rsidRPr="00055983">
        <w:rPr>
          <w:rFonts w:hint="eastAsia"/>
          <w:sz w:val="22"/>
        </w:rPr>
        <w:t>16</w:t>
      </w:r>
      <w:r w:rsidRPr="00055983">
        <w:rPr>
          <w:rFonts w:hint="eastAsia"/>
          <w:sz w:val="22"/>
        </w:rPr>
        <w:t>日</w:t>
      </w:r>
    </w:p>
    <w:p w:rsidR="00135A76" w:rsidRPr="00055983" w:rsidRDefault="00135A76" w:rsidP="00760CE3">
      <w:pPr>
        <w:autoSpaceDE w:val="0"/>
        <w:autoSpaceDN w:val="0"/>
        <w:rPr>
          <w:sz w:val="22"/>
        </w:rPr>
      </w:pPr>
    </w:p>
    <w:p w:rsidR="00135A76" w:rsidRPr="00055983" w:rsidRDefault="00135A76" w:rsidP="00760CE3">
      <w:pPr>
        <w:autoSpaceDE w:val="0"/>
        <w:autoSpaceDN w:val="0"/>
        <w:rPr>
          <w:rFonts w:hint="eastAsia"/>
          <w:sz w:val="22"/>
        </w:rPr>
      </w:pPr>
      <w:r w:rsidRPr="00055983">
        <w:rPr>
          <w:rFonts w:hint="eastAsia"/>
          <w:sz w:val="22"/>
        </w:rPr>
        <w:t>関税局長殿</w:t>
      </w:r>
    </w:p>
    <w:p w:rsidR="00135A76" w:rsidRPr="00055983" w:rsidRDefault="00135A76" w:rsidP="00760CE3">
      <w:pPr>
        <w:autoSpaceDE w:val="0"/>
        <w:autoSpaceDN w:val="0"/>
        <w:jc w:val="right"/>
        <w:rPr>
          <w:rFonts w:hint="eastAsia"/>
          <w:sz w:val="22"/>
        </w:rPr>
      </w:pPr>
      <w:r w:rsidRPr="00055983">
        <w:rPr>
          <w:rFonts w:hint="eastAsia"/>
          <w:sz w:val="22"/>
        </w:rPr>
        <w:t>大臣官房文書課長</w:t>
      </w:r>
      <w:r w:rsidRPr="00055983">
        <w:rPr>
          <w:rFonts w:hint="eastAsia"/>
          <w:sz w:val="22"/>
        </w:rPr>
        <w:t xml:space="preserve">　</w:t>
      </w:r>
      <w:r w:rsidRPr="00055983">
        <w:rPr>
          <w:rFonts w:hint="eastAsia"/>
          <w:sz w:val="22"/>
        </w:rPr>
        <w:t>新川浩嗣</w:t>
      </w:r>
    </w:p>
    <w:p w:rsidR="00135A76" w:rsidRPr="00055983" w:rsidRDefault="00135A76" w:rsidP="00760CE3">
      <w:pPr>
        <w:autoSpaceDE w:val="0"/>
        <w:autoSpaceDN w:val="0"/>
        <w:jc w:val="right"/>
        <w:rPr>
          <w:rFonts w:hint="eastAsia"/>
          <w:sz w:val="22"/>
        </w:rPr>
      </w:pPr>
      <w:r w:rsidRPr="00055983">
        <w:rPr>
          <w:rFonts w:hint="eastAsia"/>
          <w:sz w:val="22"/>
        </w:rPr>
        <w:t>（公印省略）</w:t>
      </w:r>
    </w:p>
    <w:p w:rsidR="00135A76" w:rsidRPr="00055983" w:rsidRDefault="00135A76" w:rsidP="00760CE3">
      <w:pPr>
        <w:autoSpaceDE w:val="0"/>
        <w:autoSpaceDN w:val="0"/>
        <w:rPr>
          <w:sz w:val="22"/>
        </w:rPr>
      </w:pPr>
    </w:p>
    <w:p w:rsidR="00135A76" w:rsidRPr="00055983" w:rsidRDefault="00135A76" w:rsidP="00760CE3">
      <w:pPr>
        <w:autoSpaceDE w:val="0"/>
        <w:autoSpaceDN w:val="0"/>
        <w:rPr>
          <w:rFonts w:hint="eastAsia"/>
          <w:sz w:val="22"/>
        </w:rPr>
      </w:pPr>
      <w:r w:rsidRPr="00055983">
        <w:rPr>
          <w:rFonts w:hint="eastAsia"/>
          <w:sz w:val="22"/>
        </w:rPr>
        <w:t>行政不服審査法及び行政不服審査法の施行に伴う関係法律の整備等に関する法律の施行について（通知）</w:t>
      </w:r>
    </w:p>
    <w:p w:rsidR="00135A76" w:rsidRPr="00055983" w:rsidRDefault="00135A76" w:rsidP="00760CE3">
      <w:pPr>
        <w:autoSpaceDE w:val="0"/>
        <w:autoSpaceDN w:val="0"/>
        <w:rPr>
          <w:sz w:val="22"/>
        </w:rPr>
      </w:pPr>
    </w:p>
    <w:p w:rsidR="00135A76" w:rsidRPr="00055983" w:rsidRDefault="00135A76" w:rsidP="00760CE3">
      <w:pPr>
        <w:autoSpaceDE w:val="0"/>
        <w:autoSpaceDN w:val="0"/>
        <w:ind w:firstLineChars="100" w:firstLine="220"/>
        <w:rPr>
          <w:rFonts w:hint="eastAsia"/>
          <w:sz w:val="22"/>
        </w:rPr>
      </w:pPr>
      <w:r w:rsidRPr="00055983">
        <w:rPr>
          <w:rFonts w:hint="eastAsia"/>
          <w:sz w:val="22"/>
        </w:rPr>
        <w:t>標記について、総務事務次官から別添のとおり通知があったので、貴管下職員及び各機関並びに所管独立行政法人等に周知方よろしく取り計らい願います。</w:t>
      </w:r>
    </w:p>
    <w:p w:rsidR="00135A76" w:rsidRPr="00055983" w:rsidRDefault="00135A76" w:rsidP="00760CE3">
      <w:pPr>
        <w:autoSpaceDE w:val="0"/>
        <w:autoSpaceDN w:val="0"/>
        <w:rPr>
          <w:sz w:val="22"/>
        </w:rPr>
      </w:pPr>
    </w:p>
    <w:p w:rsidR="00135A76" w:rsidRPr="00055983" w:rsidRDefault="00135A76" w:rsidP="00760CE3">
      <w:pPr>
        <w:autoSpaceDE w:val="0"/>
        <w:autoSpaceDN w:val="0"/>
        <w:rPr>
          <w:rFonts w:hint="eastAsia"/>
          <w:sz w:val="22"/>
        </w:rPr>
      </w:pPr>
      <w:r w:rsidRPr="00055983">
        <w:rPr>
          <w:rFonts w:hint="eastAsia"/>
          <w:sz w:val="22"/>
        </w:rPr>
        <w:t>（別添）</w:t>
      </w:r>
    </w:p>
    <w:p w:rsidR="00135A76" w:rsidRPr="00055983" w:rsidRDefault="00135A76" w:rsidP="00760CE3">
      <w:pPr>
        <w:autoSpaceDE w:val="0"/>
        <w:autoSpaceDN w:val="0"/>
        <w:rPr>
          <w:sz w:val="22"/>
        </w:rPr>
      </w:pPr>
    </w:p>
    <w:p w:rsidR="00133950" w:rsidRPr="00055983" w:rsidRDefault="00135A76" w:rsidP="00760CE3">
      <w:pPr>
        <w:autoSpaceDE w:val="0"/>
        <w:autoSpaceDN w:val="0"/>
        <w:jc w:val="right"/>
        <w:rPr>
          <w:sz w:val="22"/>
        </w:rPr>
      </w:pPr>
      <w:r w:rsidRPr="00055983">
        <w:rPr>
          <w:rFonts w:hint="eastAsia"/>
          <w:sz w:val="22"/>
        </w:rPr>
        <w:t>総管管第６号</w:t>
      </w:r>
    </w:p>
    <w:p w:rsidR="00135A76" w:rsidRPr="00055983" w:rsidRDefault="00135A76" w:rsidP="00760CE3">
      <w:pPr>
        <w:autoSpaceDE w:val="0"/>
        <w:autoSpaceDN w:val="0"/>
        <w:jc w:val="right"/>
        <w:rPr>
          <w:rFonts w:hint="eastAsia"/>
          <w:sz w:val="22"/>
        </w:rPr>
      </w:pPr>
      <w:r w:rsidRPr="00055983">
        <w:rPr>
          <w:rFonts w:hint="eastAsia"/>
          <w:sz w:val="22"/>
        </w:rPr>
        <w:t>平成</w:t>
      </w:r>
      <w:r w:rsidRPr="00055983">
        <w:rPr>
          <w:rFonts w:hint="eastAsia"/>
          <w:sz w:val="22"/>
        </w:rPr>
        <w:t>28</w:t>
      </w:r>
      <w:r w:rsidRPr="00055983">
        <w:rPr>
          <w:rFonts w:hint="eastAsia"/>
          <w:sz w:val="22"/>
        </w:rPr>
        <w:t>年１月</w:t>
      </w:r>
      <w:r w:rsidRPr="00055983">
        <w:rPr>
          <w:rFonts w:hint="eastAsia"/>
          <w:sz w:val="22"/>
        </w:rPr>
        <w:t>29</w:t>
      </w:r>
      <w:r w:rsidRPr="00055983">
        <w:rPr>
          <w:rFonts w:hint="eastAsia"/>
          <w:sz w:val="22"/>
        </w:rPr>
        <w:t>日</w:t>
      </w:r>
    </w:p>
    <w:p w:rsidR="00135A76" w:rsidRPr="00055983" w:rsidRDefault="00135A76" w:rsidP="00760CE3">
      <w:pPr>
        <w:autoSpaceDE w:val="0"/>
        <w:autoSpaceDN w:val="0"/>
        <w:rPr>
          <w:sz w:val="22"/>
        </w:rPr>
      </w:pPr>
    </w:p>
    <w:p w:rsidR="00135A76" w:rsidRPr="00055983" w:rsidRDefault="00135A76" w:rsidP="00760CE3">
      <w:pPr>
        <w:autoSpaceDE w:val="0"/>
        <w:autoSpaceDN w:val="0"/>
        <w:rPr>
          <w:rFonts w:hint="eastAsia"/>
          <w:sz w:val="22"/>
        </w:rPr>
      </w:pPr>
      <w:r w:rsidRPr="00055983">
        <w:rPr>
          <w:rFonts w:hint="eastAsia"/>
          <w:sz w:val="22"/>
        </w:rPr>
        <w:t>各府省事務次官等殿</w:t>
      </w:r>
    </w:p>
    <w:p w:rsidR="00135A76" w:rsidRPr="00055983" w:rsidRDefault="00135A76" w:rsidP="00760CE3">
      <w:pPr>
        <w:autoSpaceDE w:val="0"/>
        <w:autoSpaceDN w:val="0"/>
        <w:rPr>
          <w:sz w:val="22"/>
        </w:rPr>
      </w:pPr>
    </w:p>
    <w:p w:rsidR="00135A76" w:rsidRPr="00055983" w:rsidRDefault="00135A76" w:rsidP="00760CE3">
      <w:pPr>
        <w:autoSpaceDE w:val="0"/>
        <w:autoSpaceDN w:val="0"/>
        <w:jc w:val="right"/>
        <w:rPr>
          <w:rFonts w:hint="eastAsia"/>
          <w:sz w:val="22"/>
        </w:rPr>
      </w:pPr>
      <w:r w:rsidRPr="00055983">
        <w:rPr>
          <w:rFonts w:hint="eastAsia"/>
          <w:sz w:val="22"/>
        </w:rPr>
        <w:t>総務事務次官</w:t>
      </w:r>
    </w:p>
    <w:p w:rsidR="00135A76" w:rsidRPr="00055983" w:rsidRDefault="00135A76" w:rsidP="00760CE3">
      <w:pPr>
        <w:autoSpaceDE w:val="0"/>
        <w:autoSpaceDN w:val="0"/>
        <w:jc w:val="right"/>
        <w:rPr>
          <w:rFonts w:hint="eastAsia"/>
          <w:sz w:val="22"/>
        </w:rPr>
      </w:pPr>
      <w:r w:rsidRPr="00055983">
        <w:rPr>
          <w:rFonts w:hint="eastAsia"/>
          <w:sz w:val="22"/>
        </w:rPr>
        <w:t>（公印・契印省略）</w:t>
      </w:r>
    </w:p>
    <w:p w:rsidR="00135A76" w:rsidRPr="00055983" w:rsidRDefault="00135A76" w:rsidP="00760CE3">
      <w:pPr>
        <w:autoSpaceDE w:val="0"/>
        <w:autoSpaceDN w:val="0"/>
        <w:rPr>
          <w:sz w:val="22"/>
        </w:rPr>
      </w:pPr>
    </w:p>
    <w:p w:rsidR="00135A76" w:rsidRPr="00055983" w:rsidRDefault="00135A76" w:rsidP="00760CE3">
      <w:pPr>
        <w:autoSpaceDE w:val="0"/>
        <w:autoSpaceDN w:val="0"/>
        <w:ind w:firstLineChars="100" w:firstLine="220"/>
        <w:rPr>
          <w:rFonts w:hint="eastAsia"/>
          <w:sz w:val="22"/>
        </w:rPr>
      </w:pPr>
      <w:r w:rsidRPr="00055983">
        <w:rPr>
          <w:rFonts w:hint="eastAsia"/>
          <w:sz w:val="22"/>
        </w:rPr>
        <w:t>行政不服審査法及び行政不服審査法の施行に伴う関係法律の整備等に関する法律の施行について（通知）</w:t>
      </w:r>
    </w:p>
    <w:p w:rsidR="00135A76" w:rsidRPr="00055983" w:rsidRDefault="00135A76" w:rsidP="00760CE3">
      <w:pPr>
        <w:autoSpaceDE w:val="0"/>
        <w:autoSpaceDN w:val="0"/>
        <w:rPr>
          <w:sz w:val="22"/>
        </w:rPr>
      </w:pPr>
    </w:p>
    <w:p w:rsidR="00135A76" w:rsidRPr="00055983" w:rsidRDefault="00135A76" w:rsidP="00760CE3">
      <w:pPr>
        <w:autoSpaceDE w:val="0"/>
        <w:autoSpaceDN w:val="0"/>
        <w:rPr>
          <w:sz w:val="22"/>
        </w:rPr>
      </w:pPr>
    </w:p>
    <w:p w:rsidR="00135A76" w:rsidRPr="00055983" w:rsidRDefault="00135A76" w:rsidP="00760CE3">
      <w:pPr>
        <w:autoSpaceDE w:val="0"/>
        <w:autoSpaceDN w:val="0"/>
        <w:ind w:firstLineChars="100" w:firstLine="220"/>
        <w:rPr>
          <w:rFonts w:hint="eastAsia"/>
          <w:sz w:val="22"/>
        </w:rPr>
      </w:pPr>
      <w:r w:rsidRPr="00055983">
        <w:rPr>
          <w:rFonts w:hint="eastAsia"/>
          <w:sz w:val="22"/>
        </w:rPr>
        <w:t>第</w:t>
      </w:r>
      <w:r w:rsidRPr="00055983">
        <w:rPr>
          <w:rFonts w:hint="eastAsia"/>
          <w:sz w:val="22"/>
        </w:rPr>
        <w:t>186</w:t>
      </w:r>
      <w:r w:rsidRPr="00055983">
        <w:rPr>
          <w:rFonts w:hint="eastAsia"/>
          <w:sz w:val="22"/>
        </w:rPr>
        <w:t>回国会において成立し、平成</w:t>
      </w:r>
      <w:r w:rsidRPr="00055983">
        <w:rPr>
          <w:rFonts w:hint="eastAsia"/>
          <w:sz w:val="22"/>
        </w:rPr>
        <w:t>26</w:t>
      </w:r>
      <w:r w:rsidRPr="00055983">
        <w:rPr>
          <w:rFonts w:hint="eastAsia"/>
          <w:sz w:val="22"/>
        </w:rPr>
        <w:t>年</w:t>
      </w:r>
      <w:r w:rsidR="00133950" w:rsidRPr="00055983">
        <w:rPr>
          <w:rFonts w:hint="eastAsia"/>
          <w:sz w:val="22"/>
        </w:rPr>
        <w:t>6</w:t>
      </w:r>
      <w:r w:rsidRPr="00055983">
        <w:rPr>
          <w:rFonts w:hint="eastAsia"/>
          <w:sz w:val="22"/>
        </w:rPr>
        <w:t>月</w:t>
      </w:r>
      <w:r w:rsidRPr="00055983">
        <w:rPr>
          <w:rFonts w:hint="eastAsia"/>
          <w:sz w:val="22"/>
        </w:rPr>
        <w:t>13</w:t>
      </w:r>
      <w:r w:rsidRPr="00055983">
        <w:rPr>
          <w:rFonts w:hint="eastAsia"/>
          <w:sz w:val="22"/>
        </w:rPr>
        <w:t>日に公布された行政不服審査法（平成</w:t>
      </w:r>
      <w:r w:rsidRPr="00055983">
        <w:rPr>
          <w:rFonts w:hint="eastAsia"/>
          <w:sz w:val="22"/>
        </w:rPr>
        <w:t>26</w:t>
      </w:r>
      <w:r w:rsidRPr="00055983">
        <w:rPr>
          <w:rFonts w:hint="eastAsia"/>
          <w:sz w:val="22"/>
        </w:rPr>
        <w:t>年法律第</w:t>
      </w:r>
      <w:r w:rsidRPr="00055983">
        <w:rPr>
          <w:rFonts w:hint="eastAsia"/>
          <w:sz w:val="22"/>
        </w:rPr>
        <w:t>68</w:t>
      </w:r>
      <w:r w:rsidRPr="00055983">
        <w:rPr>
          <w:rFonts w:hint="eastAsia"/>
          <w:sz w:val="22"/>
        </w:rPr>
        <w:t>号。以下「新行審法」という。）及び行政不服審査法の施行に伴う関係法律の整備等に関する法律（平成</w:t>
      </w:r>
      <w:r w:rsidRPr="00055983">
        <w:rPr>
          <w:rFonts w:hint="eastAsia"/>
          <w:sz w:val="22"/>
        </w:rPr>
        <w:t>26</w:t>
      </w:r>
      <w:r w:rsidRPr="00055983">
        <w:rPr>
          <w:rFonts w:hint="eastAsia"/>
          <w:sz w:val="22"/>
        </w:rPr>
        <w:t>年法律第</w:t>
      </w:r>
      <w:r w:rsidRPr="00055983">
        <w:rPr>
          <w:rFonts w:hint="eastAsia"/>
          <w:sz w:val="22"/>
        </w:rPr>
        <w:t>69</w:t>
      </w:r>
      <w:r w:rsidRPr="00055983">
        <w:rPr>
          <w:rFonts w:hint="eastAsia"/>
          <w:sz w:val="22"/>
        </w:rPr>
        <w:t>号。以下「整備法」という。）については、行政不服審査法の施行期日を定める政令（平成</w:t>
      </w:r>
      <w:r w:rsidRPr="00055983">
        <w:rPr>
          <w:rFonts w:hint="eastAsia"/>
          <w:sz w:val="22"/>
        </w:rPr>
        <w:t>27</w:t>
      </w:r>
      <w:r w:rsidRPr="00055983">
        <w:rPr>
          <w:rFonts w:hint="eastAsia"/>
          <w:sz w:val="22"/>
        </w:rPr>
        <w:t>年政令第</w:t>
      </w:r>
      <w:r w:rsidRPr="00055983">
        <w:rPr>
          <w:rFonts w:hint="eastAsia"/>
          <w:sz w:val="22"/>
        </w:rPr>
        <w:t>390</w:t>
      </w:r>
      <w:r w:rsidRPr="00055983">
        <w:rPr>
          <w:rFonts w:hint="eastAsia"/>
          <w:sz w:val="22"/>
        </w:rPr>
        <w:t>号）により、本年</w:t>
      </w:r>
      <w:r w:rsidR="00133950" w:rsidRPr="00055983">
        <w:rPr>
          <w:rFonts w:hint="eastAsia"/>
          <w:sz w:val="22"/>
        </w:rPr>
        <w:t>4</w:t>
      </w:r>
      <w:r w:rsidRPr="00055983">
        <w:rPr>
          <w:rFonts w:hint="eastAsia"/>
          <w:sz w:val="22"/>
        </w:rPr>
        <w:t>月</w:t>
      </w:r>
      <w:r w:rsidR="00133950" w:rsidRPr="00055983">
        <w:rPr>
          <w:rFonts w:hint="eastAsia"/>
          <w:sz w:val="22"/>
        </w:rPr>
        <w:t>1</w:t>
      </w:r>
      <w:r w:rsidRPr="00055983">
        <w:rPr>
          <w:rFonts w:hint="eastAsia"/>
          <w:sz w:val="22"/>
        </w:rPr>
        <w:t>日から施行することとされました。</w:t>
      </w:r>
    </w:p>
    <w:p w:rsidR="00135A76" w:rsidRPr="00055983" w:rsidRDefault="00135A76" w:rsidP="00760CE3">
      <w:pPr>
        <w:autoSpaceDE w:val="0"/>
        <w:autoSpaceDN w:val="0"/>
        <w:ind w:firstLineChars="100" w:firstLine="220"/>
        <w:rPr>
          <w:rFonts w:hint="eastAsia"/>
          <w:sz w:val="22"/>
        </w:rPr>
      </w:pPr>
      <w:r w:rsidRPr="00055983">
        <w:rPr>
          <w:rFonts w:hint="eastAsia"/>
          <w:sz w:val="22"/>
        </w:rPr>
        <w:t>新行審法は、行政庁の処分その他公権力の行使に当たる行為（以下「処分」という。）に関する不服申立ての制度について、公正性や利便性の向上等を図る観点から、現行の行政不服審査法（昭和</w:t>
      </w:r>
      <w:r w:rsidRPr="00055983">
        <w:rPr>
          <w:rFonts w:hint="eastAsia"/>
          <w:sz w:val="22"/>
        </w:rPr>
        <w:t>37</w:t>
      </w:r>
      <w:r w:rsidRPr="00055983">
        <w:rPr>
          <w:rFonts w:hint="eastAsia"/>
          <w:sz w:val="22"/>
        </w:rPr>
        <w:t>年法律第</w:t>
      </w:r>
      <w:r w:rsidRPr="00055983">
        <w:rPr>
          <w:rFonts w:hint="eastAsia"/>
          <w:sz w:val="22"/>
        </w:rPr>
        <w:t>160</w:t>
      </w:r>
      <w:r w:rsidRPr="00055983">
        <w:rPr>
          <w:rFonts w:hint="eastAsia"/>
          <w:sz w:val="22"/>
        </w:rPr>
        <w:t>号。以下「旧行審法」という。）の全部を改正するものです。</w:t>
      </w:r>
    </w:p>
    <w:p w:rsidR="00135A76" w:rsidRPr="00055983" w:rsidRDefault="00135A76" w:rsidP="00760CE3">
      <w:pPr>
        <w:autoSpaceDE w:val="0"/>
        <w:autoSpaceDN w:val="0"/>
        <w:ind w:firstLineChars="100" w:firstLine="220"/>
        <w:rPr>
          <w:rFonts w:hint="eastAsia"/>
          <w:sz w:val="22"/>
        </w:rPr>
      </w:pPr>
      <w:r w:rsidRPr="00055983">
        <w:rPr>
          <w:rFonts w:hint="eastAsia"/>
          <w:sz w:val="22"/>
        </w:rPr>
        <w:t>また、整備法は、新行審法の施行に伴う所要の規定の整備を行うとともに、いわゆる「不服申立前置」について、不服申立件数が大量にあるもの等を除き廃止する等の措置を講ずるものです。</w:t>
      </w:r>
    </w:p>
    <w:p w:rsidR="00135A76" w:rsidRPr="00055983" w:rsidRDefault="00135A76" w:rsidP="00760CE3">
      <w:pPr>
        <w:autoSpaceDE w:val="0"/>
        <w:autoSpaceDN w:val="0"/>
        <w:ind w:firstLineChars="100" w:firstLine="220"/>
        <w:rPr>
          <w:rFonts w:hint="eastAsia"/>
          <w:sz w:val="22"/>
        </w:rPr>
      </w:pPr>
      <w:r w:rsidRPr="00055983">
        <w:rPr>
          <w:rFonts w:hint="eastAsia"/>
          <w:sz w:val="22"/>
        </w:rPr>
        <w:t>ついては、これまでに情報提供を行っている新行審法及び整備法の内容について十分御理解されるとともに、下記事項に御留意の上、その円滑な施行に向け、格別の御配慮をお願いします。また、貴管下各機関及び所管独立行政法人等に対しても、この旨周知願います。</w:t>
      </w:r>
    </w:p>
    <w:p w:rsidR="00135A76" w:rsidRPr="00055983" w:rsidRDefault="00135A76" w:rsidP="00760CE3">
      <w:pPr>
        <w:autoSpaceDE w:val="0"/>
        <w:autoSpaceDN w:val="0"/>
        <w:rPr>
          <w:sz w:val="22"/>
        </w:rPr>
      </w:pPr>
    </w:p>
    <w:p w:rsidR="00135A76" w:rsidRPr="00055983" w:rsidRDefault="00135A76" w:rsidP="00760CE3">
      <w:pPr>
        <w:autoSpaceDE w:val="0"/>
        <w:autoSpaceDN w:val="0"/>
        <w:jc w:val="center"/>
        <w:rPr>
          <w:rFonts w:hint="eastAsia"/>
          <w:sz w:val="22"/>
        </w:rPr>
      </w:pPr>
      <w:r w:rsidRPr="00055983">
        <w:rPr>
          <w:rFonts w:hint="eastAsia"/>
          <w:sz w:val="22"/>
        </w:rPr>
        <w:t>記</w:t>
      </w:r>
    </w:p>
    <w:p w:rsidR="00135A76" w:rsidRPr="00055983" w:rsidRDefault="00135A76" w:rsidP="00760CE3">
      <w:pPr>
        <w:autoSpaceDE w:val="0"/>
        <w:autoSpaceDN w:val="0"/>
        <w:rPr>
          <w:sz w:val="22"/>
        </w:rPr>
      </w:pPr>
    </w:p>
    <w:p w:rsidR="00133950" w:rsidRPr="00055983" w:rsidRDefault="00135A76" w:rsidP="00760CE3">
      <w:pPr>
        <w:autoSpaceDE w:val="0"/>
        <w:autoSpaceDN w:val="0"/>
        <w:ind w:left="220" w:hangingChars="100" w:hanging="220"/>
        <w:rPr>
          <w:sz w:val="22"/>
        </w:rPr>
      </w:pPr>
      <w:r w:rsidRPr="00055983">
        <w:rPr>
          <w:rFonts w:hint="eastAsia"/>
          <w:sz w:val="22"/>
        </w:rPr>
        <w:t>第１</w:t>
      </w:r>
      <w:r w:rsidR="00133950" w:rsidRPr="00055983">
        <w:rPr>
          <w:rFonts w:hint="eastAsia"/>
          <w:sz w:val="22"/>
        </w:rPr>
        <w:t xml:space="preserve">　</w:t>
      </w:r>
      <w:r w:rsidRPr="00055983">
        <w:rPr>
          <w:rFonts w:hint="eastAsia"/>
          <w:sz w:val="22"/>
        </w:rPr>
        <w:t>新行審法に関する事項</w:t>
      </w:r>
    </w:p>
    <w:p w:rsidR="00135A76" w:rsidRPr="00055983" w:rsidRDefault="00135A76" w:rsidP="00760CE3">
      <w:pPr>
        <w:autoSpaceDE w:val="0"/>
        <w:autoSpaceDN w:val="0"/>
        <w:ind w:leftChars="100" w:left="210" w:firstLineChars="100" w:firstLine="220"/>
        <w:rPr>
          <w:rFonts w:hint="eastAsia"/>
          <w:sz w:val="22"/>
        </w:rPr>
      </w:pPr>
      <w:r w:rsidRPr="00055983">
        <w:rPr>
          <w:rFonts w:hint="eastAsia"/>
          <w:sz w:val="22"/>
        </w:rPr>
        <w:t>新行審法により、旧行審法の内容が変更され、又は新たに追加される主な事項は以下のとおりであり、新行審法の施行に当たっては、これらの事項について特に御留意願いたい。</w:t>
      </w:r>
    </w:p>
    <w:p w:rsidR="00133950" w:rsidRPr="00055983" w:rsidRDefault="00135A76" w:rsidP="00760CE3">
      <w:pPr>
        <w:autoSpaceDE w:val="0"/>
        <w:autoSpaceDN w:val="0"/>
        <w:ind w:leftChars="100" w:left="430" w:hangingChars="100" w:hanging="220"/>
        <w:rPr>
          <w:sz w:val="22"/>
        </w:rPr>
      </w:pPr>
      <w:r w:rsidRPr="00055983">
        <w:rPr>
          <w:rFonts w:hint="eastAsia"/>
          <w:sz w:val="22"/>
        </w:rPr>
        <w:t>１．審査請求をすべき行政庁（第４条関係）</w:t>
      </w:r>
    </w:p>
    <w:p w:rsidR="00135A76" w:rsidRPr="00055983" w:rsidRDefault="00135A76" w:rsidP="00760CE3">
      <w:pPr>
        <w:autoSpaceDE w:val="0"/>
        <w:autoSpaceDN w:val="0"/>
        <w:ind w:leftChars="200" w:left="420" w:firstLineChars="100" w:firstLine="220"/>
        <w:rPr>
          <w:rFonts w:hint="eastAsia"/>
          <w:sz w:val="22"/>
        </w:rPr>
      </w:pPr>
      <w:r w:rsidRPr="00055983">
        <w:rPr>
          <w:rFonts w:hint="eastAsia"/>
          <w:sz w:val="22"/>
        </w:rPr>
        <w:t>新行審法においては、旧行審法における異議申立てを廃止し、不服申立ての種類を原則として審査請求に一元化するとともに、審査請求をすべき行政庁について、法律（条例に基づく処分については、条例）に特別の定めがある場合を除き、次のとおりとされたことから、各行政庁は適切に対応すること。</w:t>
      </w:r>
    </w:p>
    <w:p w:rsidR="00133950" w:rsidRPr="00055983" w:rsidRDefault="00133950" w:rsidP="00760CE3">
      <w:pPr>
        <w:autoSpaceDE w:val="0"/>
        <w:autoSpaceDN w:val="0"/>
        <w:ind w:leftChars="200" w:left="640" w:hangingChars="100" w:hanging="220"/>
        <w:rPr>
          <w:sz w:val="22"/>
        </w:rPr>
      </w:pPr>
      <w:r w:rsidRPr="00055983">
        <w:rPr>
          <w:rFonts w:hint="eastAsia"/>
          <w:sz w:val="22"/>
        </w:rPr>
        <w:t xml:space="preserve">⑴　</w:t>
      </w:r>
      <w:r w:rsidR="00135A76" w:rsidRPr="00055983">
        <w:rPr>
          <w:rFonts w:hint="eastAsia"/>
          <w:sz w:val="22"/>
        </w:rPr>
        <w:t>処分庁等に上級行政庁がある場合</w:t>
      </w:r>
    </w:p>
    <w:p w:rsidR="00760CE3" w:rsidRPr="00055983" w:rsidRDefault="00135A76" w:rsidP="00760CE3">
      <w:pPr>
        <w:autoSpaceDE w:val="0"/>
        <w:autoSpaceDN w:val="0"/>
        <w:ind w:leftChars="300" w:left="630" w:firstLineChars="100" w:firstLine="220"/>
        <w:rPr>
          <w:sz w:val="22"/>
        </w:rPr>
      </w:pPr>
      <w:r w:rsidRPr="00055983">
        <w:rPr>
          <w:rFonts w:hint="eastAsia"/>
          <w:sz w:val="22"/>
        </w:rPr>
        <w:t>処分をした行政庁又は不作為に係る行政庁（以下「処分庁等」という。）に上級行政庁があるときは、当該処分庁等の最上級行政庁</w:t>
      </w:r>
    </w:p>
    <w:p w:rsidR="00135A76" w:rsidRPr="00055983" w:rsidRDefault="00760CE3" w:rsidP="00760CE3">
      <w:pPr>
        <w:autoSpaceDE w:val="0"/>
        <w:autoSpaceDN w:val="0"/>
        <w:ind w:leftChars="200" w:left="640" w:hangingChars="100" w:hanging="220"/>
        <w:rPr>
          <w:rFonts w:hint="eastAsia"/>
          <w:sz w:val="22"/>
        </w:rPr>
      </w:pPr>
      <w:r w:rsidRPr="00055983">
        <w:rPr>
          <w:rFonts w:hint="eastAsia"/>
          <w:sz w:val="22"/>
        </w:rPr>
        <w:t xml:space="preserve">⑵　</w:t>
      </w:r>
      <w:r w:rsidR="00135A76" w:rsidRPr="00055983">
        <w:rPr>
          <w:rFonts w:hint="eastAsia"/>
          <w:sz w:val="22"/>
        </w:rPr>
        <w:t>処分庁等に上級行政庁がない場合</w:t>
      </w:r>
    </w:p>
    <w:p w:rsidR="00135A76" w:rsidRPr="00055983" w:rsidRDefault="00135A76" w:rsidP="00760CE3">
      <w:pPr>
        <w:autoSpaceDE w:val="0"/>
        <w:autoSpaceDN w:val="0"/>
        <w:ind w:leftChars="300" w:left="630" w:firstLineChars="100" w:firstLine="220"/>
        <w:rPr>
          <w:rFonts w:hint="eastAsia"/>
          <w:sz w:val="22"/>
        </w:rPr>
      </w:pPr>
      <w:r w:rsidRPr="00055983">
        <w:rPr>
          <w:rFonts w:hint="eastAsia"/>
          <w:sz w:val="22"/>
        </w:rPr>
        <w:t>当該処分庁等</w:t>
      </w:r>
    </w:p>
    <w:p w:rsidR="00135A76" w:rsidRPr="00055983" w:rsidRDefault="00135A76" w:rsidP="00760CE3">
      <w:pPr>
        <w:autoSpaceDE w:val="0"/>
        <w:autoSpaceDN w:val="0"/>
        <w:ind w:leftChars="100" w:left="430" w:hangingChars="100" w:hanging="220"/>
        <w:rPr>
          <w:rFonts w:hint="eastAsia"/>
          <w:sz w:val="22"/>
        </w:rPr>
      </w:pPr>
      <w:r w:rsidRPr="00055983">
        <w:rPr>
          <w:rFonts w:hint="eastAsia"/>
          <w:sz w:val="22"/>
        </w:rPr>
        <w:t>２．審理員（第</w:t>
      </w:r>
      <w:r w:rsidR="00760CE3" w:rsidRPr="00055983">
        <w:rPr>
          <w:rFonts w:hint="eastAsia"/>
          <w:sz w:val="22"/>
        </w:rPr>
        <w:t>9</w:t>
      </w:r>
      <w:r w:rsidRPr="00055983">
        <w:rPr>
          <w:rFonts w:hint="eastAsia"/>
          <w:sz w:val="22"/>
        </w:rPr>
        <w:t>条等関係）</w:t>
      </w:r>
    </w:p>
    <w:p w:rsidR="00135A76" w:rsidRPr="00055983" w:rsidRDefault="00760CE3" w:rsidP="00760CE3">
      <w:pPr>
        <w:autoSpaceDE w:val="0"/>
        <w:autoSpaceDN w:val="0"/>
        <w:ind w:leftChars="200" w:left="640" w:hangingChars="100" w:hanging="220"/>
        <w:rPr>
          <w:rFonts w:hint="eastAsia"/>
          <w:sz w:val="22"/>
        </w:rPr>
      </w:pPr>
      <w:r w:rsidRPr="00055983">
        <w:rPr>
          <w:rFonts w:hint="eastAsia"/>
          <w:sz w:val="22"/>
        </w:rPr>
        <w:lastRenderedPageBreak/>
        <w:t xml:space="preserve">⑴　</w:t>
      </w:r>
      <w:r w:rsidR="00135A76" w:rsidRPr="00055983">
        <w:rPr>
          <w:rFonts w:hint="eastAsia"/>
          <w:sz w:val="22"/>
        </w:rPr>
        <w:t>審理員制度は、処分に関する手続に関与していない等一定の要件を満たす職員が審査請求の審理手続を行うことを法律上担保し、審理の公正性及び透明性を高めることにより、審査請求人の手続的権利を保障するとともに、従前以上に行政の自己反省機能を高め、国民の権利利益の救済及び行政の適正な運営を確保するとの新行審法の目的を達成するため、新たに導入されたものである。</w:t>
      </w:r>
    </w:p>
    <w:p w:rsidR="00135A76" w:rsidRPr="00055983" w:rsidRDefault="00135A76" w:rsidP="00760CE3">
      <w:pPr>
        <w:autoSpaceDE w:val="0"/>
        <w:autoSpaceDN w:val="0"/>
        <w:ind w:leftChars="300" w:left="630" w:firstLineChars="100" w:firstLine="220"/>
        <w:rPr>
          <w:rFonts w:hint="eastAsia"/>
          <w:sz w:val="22"/>
        </w:rPr>
      </w:pPr>
      <w:r w:rsidRPr="00055983">
        <w:rPr>
          <w:rFonts w:hint="eastAsia"/>
          <w:sz w:val="22"/>
        </w:rPr>
        <w:t>この趣旨を踏まえ、審査庁は、審理員として審理手続を行う者について、第</w:t>
      </w:r>
      <w:r w:rsidR="00760CE3" w:rsidRPr="00055983">
        <w:rPr>
          <w:rFonts w:hint="eastAsia"/>
          <w:sz w:val="22"/>
        </w:rPr>
        <w:t>9</w:t>
      </w:r>
      <w:r w:rsidRPr="00055983">
        <w:rPr>
          <w:rFonts w:hint="eastAsia"/>
          <w:sz w:val="22"/>
        </w:rPr>
        <w:t>条第</w:t>
      </w:r>
      <w:r w:rsidR="00760CE3" w:rsidRPr="00055983">
        <w:rPr>
          <w:rFonts w:hint="eastAsia"/>
          <w:sz w:val="22"/>
        </w:rPr>
        <w:t>2</w:t>
      </w:r>
      <w:r w:rsidRPr="00055983">
        <w:rPr>
          <w:rFonts w:hint="eastAsia"/>
          <w:sz w:val="22"/>
        </w:rPr>
        <w:t>項各号に掲げる者に該当するものではないことを十分確認すべきものであること。</w:t>
      </w:r>
    </w:p>
    <w:p w:rsidR="00135A76" w:rsidRPr="00055983" w:rsidRDefault="00760CE3" w:rsidP="00760CE3">
      <w:pPr>
        <w:autoSpaceDE w:val="0"/>
        <w:autoSpaceDN w:val="0"/>
        <w:ind w:leftChars="200" w:left="640" w:hangingChars="100" w:hanging="220"/>
        <w:rPr>
          <w:rFonts w:hint="eastAsia"/>
          <w:sz w:val="22"/>
        </w:rPr>
      </w:pPr>
      <w:r w:rsidRPr="00055983">
        <w:rPr>
          <w:rFonts w:hint="eastAsia"/>
          <w:sz w:val="22"/>
        </w:rPr>
        <w:t xml:space="preserve">⑵　</w:t>
      </w:r>
      <w:r w:rsidR="00135A76" w:rsidRPr="00055983">
        <w:rPr>
          <w:rFonts w:hint="eastAsia"/>
          <w:sz w:val="22"/>
        </w:rPr>
        <w:t>審査庁は、審理員に指名された者が審理手続を適正かつ円滑に行うことができるよう、第</w:t>
      </w:r>
      <w:r w:rsidR="00135A76" w:rsidRPr="00055983">
        <w:rPr>
          <w:rFonts w:hint="eastAsia"/>
          <w:sz w:val="22"/>
        </w:rPr>
        <w:t>17</w:t>
      </w:r>
      <w:r w:rsidR="00135A76" w:rsidRPr="00055983">
        <w:rPr>
          <w:rFonts w:hint="eastAsia"/>
          <w:sz w:val="22"/>
        </w:rPr>
        <w:t>条に規定する審理員となるべき者等に対し、適時に、審理手続を行うに当たって必要となる知見の習得を促すこと等の配慮をすること。</w:t>
      </w:r>
    </w:p>
    <w:p w:rsidR="00760CE3" w:rsidRPr="00055983" w:rsidRDefault="00135A76" w:rsidP="00760CE3">
      <w:pPr>
        <w:autoSpaceDE w:val="0"/>
        <w:autoSpaceDN w:val="0"/>
        <w:ind w:leftChars="100" w:left="430" w:hangingChars="100" w:hanging="220"/>
        <w:rPr>
          <w:sz w:val="22"/>
        </w:rPr>
      </w:pPr>
      <w:r w:rsidRPr="00055983">
        <w:rPr>
          <w:rFonts w:hint="eastAsia"/>
          <w:sz w:val="22"/>
        </w:rPr>
        <w:t>３．審査請求期間（第</w:t>
      </w:r>
      <w:r w:rsidRPr="00055983">
        <w:rPr>
          <w:rFonts w:hint="eastAsia"/>
          <w:sz w:val="22"/>
        </w:rPr>
        <w:t>18</w:t>
      </w:r>
      <w:r w:rsidRPr="00055983">
        <w:rPr>
          <w:rFonts w:hint="eastAsia"/>
          <w:sz w:val="22"/>
        </w:rPr>
        <w:t>条関係）</w:t>
      </w:r>
    </w:p>
    <w:p w:rsidR="00135A76" w:rsidRPr="00055983" w:rsidRDefault="00135A76" w:rsidP="00760CE3">
      <w:pPr>
        <w:autoSpaceDE w:val="0"/>
        <w:autoSpaceDN w:val="0"/>
        <w:ind w:leftChars="200" w:left="420" w:firstLineChars="100" w:firstLine="220"/>
        <w:rPr>
          <w:rFonts w:hint="eastAsia"/>
          <w:sz w:val="22"/>
        </w:rPr>
      </w:pPr>
      <w:r w:rsidRPr="00055983">
        <w:rPr>
          <w:rFonts w:hint="eastAsia"/>
          <w:sz w:val="22"/>
        </w:rPr>
        <w:t>審査請求期間については、旧行審法第</w:t>
      </w:r>
      <w:r w:rsidRPr="00055983">
        <w:rPr>
          <w:rFonts w:hint="eastAsia"/>
          <w:sz w:val="22"/>
        </w:rPr>
        <w:t>14</w:t>
      </w:r>
      <w:r w:rsidRPr="00055983">
        <w:rPr>
          <w:rFonts w:hint="eastAsia"/>
          <w:sz w:val="22"/>
        </w:rPr>
        <w:t>条第１項における</w:t>
      </w:r>
      <w:r w:rsidRPr="00055983">
        <w:rPr>
          <w:rFonts w:hint="eastAsia"/>
          <w:sz w:val="22"/>
        </w:rPr>
        <w:t>60</w:t>
      </w:r>
      <w:r w:rsidRPr="00055983">
        <w:rPr>
          <w:rFonts w:hint="eastAsia"/>
          <w:sz w:val="22"/>
        </w:rPr>
        <w:t>日から、</w:t>
      </w:r>
      <w:r w:rsidR="00760CE3" w:rsidRPr="00055983">
        <w:rPr>
          <w:rFonts w:hint="eastAsia"/>
          <w:sz w:val="22"/>
        </w:rPr>
        <w:t>3</w:t>
      </w:r>
      <w:r w:rsidRPr="00055983">
        <w:rPr>
          <w:rFonts w:hint="eastAsia"/>
          <w:sz w:val="22"/>
        </w:rPr>
        <w:t>月に延長されたこと。また、その例外については、個々の事案に応じて適切な救済が図られるよう、「正当な理由がある場合」に認められるものとされ、例えば、旧行審法第</w:t>
      </w:r>
      <w:r w:rsidRPr="00055983">
        <w:rPr>
          <w:rFonts w:hint="eastAsia"/>
          <w:sz w:val="22"/>
        </w:rPr>
        <w:t>14</w:t>
      </w:r>
      <w:r w:rsidRPr="00055983">
        <w:rPr>
          <w:rFonts w:hint="eastAsia"/>
          <w:sz w:val="22"/>
        </w:rPr>
        <w:t>条第</w:t>
      </w:r>
      <w:r w:rsidR="00760CE3" w:rsidRPr="00055983">
        <w:rPr>
          <w:rFonts w:hint="eastAsia"/>
          <w:sz w:val="22"/>
        </w:rPr>
        <w:t>1</w:t>
      </w:r>
      <w:r w:rsidRPr="00055983">
        <w:rPr>
          <w:rFonts w:hint="eastAsia"/>
          <w:sz w:val="22"/>
        </w:rPr>
        <w:t>項ただし書に規定する場合又は旧行審法第</w:t>
      </w:r>
      <w:r w:rsidRPr="00055983">
        <w:rPr>
          <w:rFonts w:hint="eastAsia"/>
          <w:sz w:val="22"/>
        </w:rPr>
        <w:t>19</w:t>
      </w:r>
      <w:r w:rsidRPr="00055983">
        <w:rPr>
          <w:rFonts w:hint="eastAsia"/>
          <w:sz w:val="22"/>
        </w:rPr>
        <w:t>条に規定する場合については、いずれも「正当な理由がある」ものとして救済されるものとなること。</w:t>
      </w:r>
    </w:p>
    <w:p w:rsidR="00760CE3" w:rsidRPr="00055983" w:rsidRDefault="00135A76" w:rsidP="00760CE3">
      <w:pPr>
        <w:autoSpaceDE w:val="0"/>
        <w:autoSpaceDN w:val="0"/>
        <w:ind w:leftChars="100" w:left="430" w:hangingChars="100" w:hanging="220"/>
        <w:rPr>
          <w:sz w:val="22"/>
        </w:rPr>
      </w:pPr>
      <w:r w:rsidRPr="00055983">
        <w:rPr>
          <w:rFonts w:hint="eastAsia"/>
          <w:sz w:val="22"/>
        </w:rPr>
        <w:t>４．弁明書等の提出（第</w:t>
      </w:r>
      <w:r w:rsidRPr="00055983">
        <w:rPr>
          <w:rFonts w:hint="eastAsia"/>
          <w:sz w:val="22"/>
        </w:rPr>
        <w:t>29</w:t>
      </w:r>
      <w:r w:rsidRPr="00055983">
        <w:rPr>
          <w:rFonts w:hint="eastAsia"/>
          <w:sz w:val="22"/>
        </w:rPr>
        <w:t>条及び第</w:t>
      </w:r>
      <w:r w:rsidRPr="00055983">
        <w:rPr>
          <w:rFonts w:hint="eastAsia"/>
          <w:sz w:val="22"/>
        </w:rPr>
        <w:t>30</w:t>
      </w:r>
      <w:r w:rsidRPr="00055983">
        <w:rPr>
          <w:rFonts w:hint="eastAsia"/>
          <w:sz w:val="22"/>
        </w:rPr>
        <w:t>条関係）</w:t>
      </w:r>
    </w:p>
    <w:p w:rsidR="00135A76" w:rsidRPr="00055983" w:rsidRDefault="00135A76" w:rsidP="00760CE3">
      <w:pPr>
        <w:autoSpaceDE w:val="0"/>
        <w:autoSpaceDN w:val="0"/>
        <w:ind w:leftChars="200" w:left="420" w:firstLineChars="100" w:firstLine="220"/>
        <w:rPr>
          <w:rFonts w:hint="eastAsia"/>
          <w:sz w:val="22"/>
        </w:rPr>
      </w:pPr>
      <w:r w:rsidRPr="00055983">
        <w:rPr>
          <w:rFonts w:hint="eastAsia"/>
          <w:sz w:val="22"/>
        </w:rPr>
        <w:t>審査請求に係る事案の概要、原処分がされた理由等を把握するとともに、審理の公正性及び透明性を確保するため、審理員は、処分庁等に弁明書の提出を求め、提出された弁明書を審査請求人及び参加人に送付しなければならないものとされたこと。</w:t>
      </w:r>
    </w:p>
    <w:p w:rsidR="00135A76" w:rsidRPr="00055983" w:rsidRDefault="00135A76" w:rsidP="00760CE3">
      <w:pPr>
        <w:autoSpaceDE w:val="0"/>
        <w:autoSpaceDN w:val="0"/>
        <w:ind w:leftChars="200" w:left="420" w:firstLineChars="100" w:firstLine="220"/>
        <w:rPr>
          <w:rFonts w:hint="eastAsia"/>
          <w:sz w:val="22"/>
        </w:rPr>
      </w:pPr>
      <w:r w:rsidRPr="00055983">
        <w:rPr>
          <w:rFonts w:hint="eastAsia"/>
          <w:sz w:val="22"/>
        </w:rPr>
        <w:t>また、審査請求人及び参加人から提出された反論書及び意見書についても、審理員は、反論の機会を与えるため、他の審理関係人に送付しなければならないものとされたこと。</w:t>
      </w:r>
    </w:p>
    <w:p w:rsidR="00760CE3" w:rsidRPr="00055983" w:rsidRDefault="00135A76" w:rsidP="00760CE3">
      <w:pPr>
        <w:autoSpaceDE w:val="0"/>
        <w:autoSpaceDN w:val="0"/>
        <w:ind w:leftChars="100" w:left="430" w:hangingChars="100" w:hanging="220"/>
        <w:rPr>
          <w:sz w:val="22"/>
        </w:rPr>
      </w:pPr>
      <w:r w:rsidRPr="00055983">
        <w:rPr>
          <w:rFonts w:hint="eastAsia"/>
          <w:sz w:val="22"/>
        </w:rPr>
        <w:t>５．審査請求人等による提出書類等の閲覧等（第</w:t>
      </w:r>
      <w:r w:rsidRPr="00055983">
        <w:rPr>
          <w:rFonts w:hint="eastAsia"/>
          <w:sz w:val="22"/>
        </w:rPr>
        <w:t>38</w:t>
      </w:r>
      <w:r w:rsidRPr="00055983">
        <w:rPr>
          <w:rFonts w:hint="eastAsia"/>
          <w:sz w:val="22"/>
        </w:rPr>
        <w:t>条関係）</w:t>
      </w:r>
    </w:p>
    <w:p w:rsidR="00135A76" w:rsidRPr="00055983" w:rsidRDefault="00135A76" w:rsidP="00760CE3">
      <w:pPr>
        <w:autoSpaceDE w:val="0"/>
        <w:autoSpaceDN w:val="0"/>
        <w:ind w:leftChars="200" w:left="420" w:firstLineChars="100" w:firstLine="220"/>
        <w:rPr>
          <w:rFonts w:hint="eastAsia"/>
          <w:sz w:val="22"/>
        </w:rPr>
      </w:pPr>
      <w:r w:rsidRPr="00055983">
        <w:rPr>
          <w:rFonts w:hint="eastAsia"/>
          <w:sz w:val="22"/>
        </w:rPr>
        <w:t>処分がいかなる根拠に基づいてされたものであるかについて知る機会を保障するため、審査請求人又は参加人が審理手続において閲覧を求めることができる対象について、処分庁から提出された書類その他の物件（旧行審法第</w:t>
      </w:r>
      <w:r w:rsidRPr="00055983">
        <w:rPr>
          <w:rFonts w:hint="eastAsia"/>
          <w:sz w:val="22"/>
        </w:rPr>
        <w:t>33</w:t>
      </w:r>
      <w:r w:rsidRPr="00055983">
        <w:rPr>
          <w:rFonts w:hint="eastAsia"/>
          <w:sz w:val="22"/>
        </w:rPr>
        <w:t>条）に加え、新たに、処分庁等以外の所持人から提出された書類その他の物件も含めるものとするとともに、併せて、審査請求人又は参加人は、これらの書類その他の物件について、閲覧に加え、写し等の交付も求めることができるものとされたこと。</w:t>
      </w:r>
    </w:p>
    <w:p w:rsidR="00760CE3" w:rsidRPr="00055983" w:rsidRDefault="00135A76" w:rsidP="00760CE3">
      <w:pPr>
        <w:autoSpaceDE w:val="0"/>
        <w:autoSpaceDN w:val="0"/>
        <w:ind w:leftChars="100" w:left="430" w:hangingChars="100" w:hanging="220"/>
        <w:rPr>
          <w:sz w:val="22"/>
        </w:rPr>
      </w:pPr>
      <w:r w:rsidRPr="00055983">
        <w:rPr>
          <w:rFonts w:hint="eastAsia"/>
          <w:sz w:val="22"/>
        </w:rPr>
        <w:t>６．審理手続の終結及び審理員意見書（第</w:t>
      </w:r>
      <w:r w:rsidRPr="00055983">
        <w:rPr>
          <w:rFonts w:hint="eastAsia"/>
          <w:sz w:val="22"/>
        </w:rPr>
        <w:t>41</w:t>
      </w:r>
      <w:r w:rsidRPr="00055983">
        <w:rPr>
          <w:rFonts w:hint="eastAsia"/>
          <w:sz w:val="22"/>
        </w:rPr>
        <w:t>条及び第</w:t>
      </w:r>
      <w:r w:rsidRPr="00055983">
        <w:rPr>
          <w:rFonts w:hint="eastAsia"/>
          <w:sz w:val="22"/>
        </w:rPr>
        <w:t>42</w:t>
      </w:r>
      <w:r w:rsidRPr="00055983">
        <w:rPr>
          <w:rFonts w:hint="eastAsia"/>
          <w:sz w:val="22"/>
        </w:rPr>
        <w:t>条関係）</w:t>
      </w:r>
    </w:p>
    <w:p w:rsidR="00135A76" w:rsidRPr="00055983" w:rsidRDefault="00135A76" w:rsidP="00760CE3">
      <w:pPr>
        <w:autoSpaceDE w:val="0"/>
        <w:autoSpaceDN w:val="0"/>
        <w:ind w:leftChars="200" w:left="420" w:firstLineChars="100" w:firstLine="220"/>
        <w:rPr>
          <w:sz w:val="22"/>
        </w:rPr>
      </w:pPr>
      <w:r w:rsidRPr="00055983">
        <w:rPr>
          <w:rFonts w:hint="eastAsia"/>
          <w:sz w:val="22"/>
        </w:rPr>
        <w:t>審理員は、審理の公正性を確保するため、審理手続の過程で判明した裁決の内容についての判断に影響を及ぼし得る事実については、審理関係人への質問（第</w:t>
      </w:r>
      <w:r w:rsidRPr="00055983">
        <w:rPr>
          <w:rFonts w:hint="eastAsia"/>
          <w:sz w:val="22"/>
        </w:rPr>
        <w:t>36</w:t>
      </w:r>
      <w:r w:rsidRPr="00055983">
        <w:rPr>
          <w:rFonts w:hint="eastAsia"/>
          <w:sz w:val="22"/>
        </w:rPr>
        <w:t>条）を行うこと等により、審理関係人の主張及び反論が尽くされるよう配慮する必要が</w:t>
      </w:r>
      <w:r w:rsidRPr="00055983">
        <w:rPr>
          <w:rFonts w:hint="eastAsia"/>
          <w:sz w:val="22"/>
        </w:rPr>
        <w:lastRenderedPageBreak/>
        <w:t>あり、いずれかの審理関係人が了知し得ない事実に基づいて審理員意見書を作成することのないようにすること。</w:t>
      </w:r>
    </w:p>
    <w:p w:rsidR="00760CE3" w:rsidRPr="00055983" w:rsidRDefault="00135A76" w:rsidP="00760CE3">
      <w:pPr>
        <w:autoSpaceDE w:val="0"/>
        <w:autoSpaceDN w:val="0"/>
        <w:ind w:leftChars="100" w:left="430" w:hangingChars="100" w:hanging="220"/>
        <w:rPr>
          <w:sz w:val="22"/>
        </w:rPr>
      </w:pPr>
      <w:r w:rsidRPr="00055983">
        <w:rPr>
          <w:rFonts w:hint="eastAsia"/>
          <w:sz w:val="22"/>
        </w:rPr>
        <w:t>７．適切な教示等（第</w:t>
      </w:r>
      <w:r w:rsidRPr="00055983">
        <w:rPr>
          <w:rFonts w:hint="eastAsia"/>
          <w:sz w:val="22"/>
        </w:rPr>
        <w:t>82</w:t>
      </w:r>
      <w:r w:rsidRPr="00055983">
        <w:rPr>
          <w:rFonts w:hint="eastAsia"/>
          <w:sz w:val="22"/>
        </w:rPr>
        <w:t>条及び第</w:t>
      </w:r>
      <w:r w:rsidRPr="00055983">
        <w:rPr>
          <w:rFonts w:hint="eastAsia"/>
          <w:sz w:val="22"/>
        </w:rPr>
        <w:t>83</w:t>
      </w:r>
      <w:r w:rsidRPr="00055983">
        <w:rPr>
          <w:rFonts w:hint="eastAsia"/>
          <w:sz w:val="22"/>
        </w:rPr>
        <w:t>条関係）</w:t>
      </w:r>
    </w:p>
    <w:p w:rsidR="00135A76" w:rsidRPr="00055983" w:rsidRDefault="00135A76" w:rsidP="00760CE3">
      <w:pPr>
        <w:autoSpaceDE w:val="0"/>
        <w:autoSpaceDN w:val="0"/>
        <w:ind w:leftChars="200" w:left="420" w:firstLineChars="100" w:firstLine="220"/>
        <w:rPr>
          <w:rFonts w:hint="eastAsia"/>
          <w:sz w:val="22"/>
        </w:rPr>
      </w:pPr>
      <w:r w:rsidRPr="00055983">
        <w:rPr>
          <w:rFonts w:hint="eastAsia"/>
          <w:sz w:val="22"/>
        </w:rPr>
        <w:t>不服申立ての種類の変更、不服申立期間の延長等の改正に係る処分について、行政庁は、当該改正の内容に則し、不服申立ての種類、不服申立先、不服申立期間等について適切な教示を行うこと。</w:t>
      </w:r>
    </w:p>
    <w:p w:rsidR="00135A76" w:rsidRPr="00055983" w:rsidRDefault="00135A76" w:rsidP="00760CE3">
      <w:pPr>
        <w:autoSpaceDE w:val="0"/>
        <w:autoSpaceDN w:val="0"/>
        <w:ind w:leftChars="200" w:left="420" w:firstLineChars="100" w:firstLine="220"/>
        <w:rPr>
          <w:rFonts w:hint="eastAsia"/>
          <w:sz w:val="22"/>
        </w:rPr>
      </w:pPr>
      <w:r w:rsidRPr="00055983">
        <w:rPr>
          <w:rFonts w:hint="eastAsia"/>
          <w:sz w:val="22"/>
        </w:rPr>
        <w:t>なお、処分庁が処分時に教示を行わず、当該処分庁に当該処分についての不服申立書が提出された場合であって、法令上、当該処分庁以外の行政庁に審査請求又は他の法令に基づく不服申立てをすることができるときは、旧行審法第</w:t>
      </w:r>
      <w:r w:rsidRPr="00055983">
        <w:rPr>
          <w:rFonts w:hint="eastAsia"/>
          <w:sz w:val="22"/>
        </w:rPr>
        <w:t>58</w:t>
      </w:r>
      <w:r w:rsidRPr="00055983">
        <w:rPr>
          <w:rFonts w:hint="eastAsia"/>
          <w:sz w:val="22"/>
        </w:rPr>
        <w:t>条第</w:t>
      </w:r>
      <w:r w:rsidR="00760CE3" w:rsidRPr="00055983">
        <w:rPr>
          <w:rFonts w:hint="eastAsia"/>
          <w:sz w:val="22"/>
        </w:rPr>
        <w:t>3</w:t>
      </w:r>
      <w:r w:rsidRPr="00055983">
        <w:rPr>
          <w:rFonts w:hint="eastAsia"/>
          <w:sz w:val="22"/>
        </w:rPr>
        <w:t>項とは異なり、当該処分庁に対し再調査の請求をすることができる場合を含め、当該処分庁は、当該行政庁に不服申立書を送付し、当該行政庁は、初めから当該行政庁に対する適法な不服申立てがされたものとして取り扱うものとされたこと。</w:t>
      </w:r>
    </w:p>
    <w:p w:rsidR="00760CE3" w:rsidRPr="00055983" w:rsidRDefault="00135A76" w:rsidP="00760CE3">
      <w:pPr>
        <w:autoSpaceDE w:val="0"/>
        <w:autoSpaceDN w:val="0"/>
        <w:ind w:leftChars="100" w:left="430" w:hangingChars="100" w:hanging="220"/>
        <w:rPr>
          <w:sz w:val="22"/>
        </w:rPr>
      </w:pPr>
      <w:r w:rsidRPr="00055983">
        <w:rPr>
          <w:rFonts w:hint="eastAsia"/>
          <w:sz w:val="22"/>
        </w:rPr>
        <w:t>８．不服申立てをしようとする者等への情報の提供（第</w:t>
      </w:r>
      <w:r w:rsidRPr="00055983">
        <w:rPr>
          <w:rFonts w:hint="eastAsia"/>
          <w:sz w:val="22"/>
        </w:rPr>
        <w:t>84</w:t>
      </w:r>
      <w:r w:rsidRPr="00055983">
        <w:rPr>
          <w:rFonts w:hint="eastAsia"/>
          <w:sz w:val="22"/>
        </w:rPr>
        <w:t>条関係）</w:t>
      </w:r>
    </w:p>
    <w:p w:rsidR="00135A76" w:rsidRPr="00055983" w:rsidRDefault="00135A76" w:rsidP="00760CE3">
      <w:pPr>
        <w:autoSpaceDE w:val="0"/>
        <w:autoSpaceDN w:val="0"/>
        <w:ind w:leftChars="200" w:left="420" w:firstLineChars="100" w:firstLine="220"/>
        <w:rPr>
          <w:rFonts w:hint="eastAsia"/>
          <w:sz w:val="22"/>
        </w:rPr>
      </w:pPr>
      <w:r w:rsidRPr="00055983">
        <w:rPr>
          <w:rFonts w:hint="eastAsia"/>
          <w:sz w:val="22"/>
        </w:rPr>
        <w:t>行政不服審査法その他の法令に基づく不服申立てが円滑になされるよう、行政庁は、不服申立てをしようとする者又は不服申立てをした者の求めに応じ、不服申立てに必要な情報の提供に努めなければならないこと。</w:t>
      </w:r>
    </w:p>
    <w:p w:rsidR="00760CE3" w:rsidRPr="00055983" w:rsidRDefault="00135A76" w:rsidP="00760CE3">
      <w:pPr>
        <w:autoSpaceDE w:val="0"/>
        <w:autoSpaceDN w:val="0"/>
        <w:ind w:leftChars="100" w:left="430" w:hangingChars="100" w:hanging="220"/>
        <w:rPr>
          <w:sz w:val="22"/>
        </w:rPr>
      </w:pPr>
      <w:r w:rsidRPr="00055983">
        <w:rPr>
          <w:rFonts w:hint="eastAsia"/>
          <w:sz w:val="22"/>
        </w:rPr>
        <w:t>９．裁決等の内容等の公表（第</w:t>
      </w:r>
      <w:r w:rsidRPr="00055983">
        <w:rPr>
          <w:rFonts w:hint="eastAsia"/>
          <w:sz w:val="22"/>
        </w:rPr>
        <w:t>85</w:t>
      </w:r>
      <w:r w:rsidRPr="00055983">
        <w:rPr>
          <w:rFonts w:hint="eastAsia"/>
          <w:sz w:val="22"/>
        </w:rPr>
        <w:t>条関係）</w:t>
      </w:r>
    </w:p>
    <w:p w:rsidR="00760CE3" w:rsidRPr="00055983" w:rsidRDefault="00135A76" w:rsidP="00760CE3">
      <w:pPr>
        <w:autoSpaceDE w:val="0"/>
        <w:autoSpaceDN w:val="0"/>
        <w:ind w:leftChars="200" w:left="420" w:firstLineChars="100" w:firstLine="220"/>
        <w:rPr>
          <w:sz w:val="22"/>
        </w:rPr>
      </w:pPr>
      <w:r w:rsidRPr="00055983">
        <w:rPr>
          <w:rFonts w:hint="eastAsia"/>
          <w:sz w:val="22"/>
        </w:rPr>
        <w:t>不服申立制度の運用状況について国民に対する説明責任を果たすとともに、不服申立てをしようとする者の予見可能性を高め、国民の権利利益の適切な救済に資するため、不服申立てにつき裁決等をする権限を有する行政庁は、裁決等の内容その他当該行政庁における不服申立ての処理状況についての情報の提供に努めなければならないこと。</w:t>
      </w:r>
    </w:p>
    <w:p w:rsidR="00135A76" w:rsidRPr="00055983" w:rsidRDefault="00135A76" w:rsidP="00760CE3">
      <w:pPr>
        <w:autoSpaceDE w:val="0"/>
        <w:autoSpaceDN w:val="0"/>
        <w:ind w:leftChars="200" w:left="420" w:firstLineChars="100" w:firstLine="220"/>
        <w:rPr>
          <w:rFonts w:hint="eastAsia"/>
          <w:sz w:val="22"/>
        </w:rPr>
      </w:pPr>
      <w:r w:rsidRPr="00055983">
        <w:rPr>
          <w:rFonts w:hint="eastAsia"/>
          <w:sz w:val="22"/>
        </w:rPr>
        <w:t>また、総務省において、裁決等の内容についての国民への一元的な情報提供及び各行政庁の利便性の向上を図るため、「裁決・答申データベース」を構築するものとしているところ、各行政庁は、当該データベースを利活用することにより、第</w:t>
      </w:r>
      <w:r w:rsidRPr="00055983">
        <w:rPr>
          <w:rFonts w:hint="eastAsia"/>
          <w:sz w:val="22"/>
        </w:rPr>
        <w:t>85</w:t>
      </w:r>
      <w:r w:rsidRPr="00055983">
        <w:rPr>
          <w:rFonts w:hint="eastAsia"/>
          <w:sz w:val="22"/>
        </w:rPr>
        <w:t>条に基づく公表を行うことを検討いただきたいこと。</w:t>
      </w:r>
    </w:p>
    <w:p w:rsidR="00760CE3" w:rsidRPr="00055983" w:rsidRDefault="00135A76" w:rsidP="00760CE3">
      <w:pPr>
        <w:autoSpaceDE w:val="0"/>
        <w:autoSpaceDN w:val="0"/>
        <w:ind w:leftChars="100" w:left="430" w:hangingChars="100" w:hanging="220"/>
        <w:rPr>
          <w:sz w:val="22"/>
        </w:rPr>
      </w:pPr>
      <w:r w:rsidRPr="00055983">
        <w:rPr>
          <w:rFonts w:hint="eastAsia"/>
          <w:sz w:val="22"/>
        </w:rPr>
        <w:t>10</w:t>
      </w:r>
      <w:r w:rsidRPr="00055983">
        <w:rPr>
          <w:rFonts w:hint="eastAsia"/>
          <w:sz w:val="22"/>
        </w:rPr>
        <w:t>．新行審法の規定の適用に関する事項（附則第３条関係）</w:t>
      </w:r>
    </w:p>
    <w:p w:rsidR="00135A76" w:rsidRPr="00055983" w:rsidRDefault="00135A76" w:rsidP="00760CE3">
      <w:pPr>
        <w:autoSpaceDE w:val="0"/>
        <w:autoSpaceDN w:val="0"/>
        <w:ind w:leftChars="200" w:left="420" w:firstLineChars="100" w:firstLine="220"/>
        <w:rPr>
          <w:rFonts w:hint="eastAsia"/>
          <w:sz w:val="22"/>
        </w:rPr>
      </w:pPr>
      <w:r w:rsidRPr="00055983">
        <w:rPr>
          <w:rFonts w:hint="eastAsia"/>
          <w:sz w:val="22"/>
        </w:rPr>
        <w:t>新行審法の規定は、その施行後にされた行政庁の処分又はその施行後にされた申請に係る不作為についての不服申立てについて適用されることから、処分を行う行政庁及び不服申立先となる行政庁は適切に対応すること。</w:t>
      </w:r>
    </w:p>
    <w:p w:rsidR="00135A76" w:rsidRPr="00055983" w:rsidRDefault="00135A76" w:rsidP="00760CE3">
      <w:pPr>
        <w:autoSpaceDE w:val="0"/>
        <w:autoSpaceDN w:val="0"/>
        <w:rPr>
          <w:sz w:val="22"/>
        </w:rPr>
      </w:pPr>
    </w:p>
    <w:p w:rsidR="00055983" w:rsidRPr="00055983" w:rsidRDefault="00135A76" w:rsidP="00760CE3">
      <w:pPr>
        <w:autoSpaceDE w:val="0"/>
        <w:autoSpaceDN w:val="0"/>
        <w:rPr>
          <w:sz w:val="22"/>
        </w:rPr>
      </w:pPr>
      <w:r w:rsidRPr="00055983">
        <w:rPr>
          <w:rFonts w:hint="eastAsia"/>
          <w:sz w:val="22"/>
        </w:rPr>
        <w:t>第２</w:t>
      </w:r>
      <w:r w:rsidR="00760CE3" w:rsidRPr="00055983">
        <w:rPr>
          <w:rFonts w:hint="eastAsia"/>
          <w:sz w:val="22"/>
        </w:rPr>
        <w:t xml:space="preserve">　</w:t>
      </w:r>
      <w:r w:rsidRPr="00055983">
        <w:rPr>
          <w:rFonts w:hint="eastAsia"/>
          <w:sz w:val="22"/>
        </w:rPr>
        <w:t>整備法に関する事項</w:t>
      </w:r>
    </w:p>
    <w:p w:rsidR="00135A76" w:rsidRPr="00055983" w:rsidRDefault="00135A76" w:rsidP="00055983">
      <w:pPr>
        <w:autoSpaceDE w:val="0"/>
        <w:autoSpaceDN w:val="0"/>
        <w:ind w:leftChars="100" w:left="210" w:firstLineChars="100" w:firstLine="220"/>
        <w:rPr>
          <w:rFonts w:hint="eastAsia"/>
          <w:sz w:val="22"/>
        </w:rPr>
      </w:pPr>
      <w:r w:rsidRPr="00055983">
        <w:rPr>
          <w:rFonts w:hint="eastAsia"/>
          <w:sz w:val="22"/>
        </w:rPr>
        <w:t>整備法は、新行審法の施行に伴い、関係する</w:t>
      </w:r>
      <w:r w:rsidRPr="00055983">
        <w:rPr>
          <w:rFonts w:hint="eastAsia"/>
          <w:sz w:val="22"/>
        </w:rPr>
        <w:t>361</w:t>
      </w:r>
      <w:r w:rsidRPr="00055983">
        <w:rPr>
          <w:rFonts w:hint="eastAsia"/>
          <w:sz w:val="22"/>
        </w:rPr>
        <w:t>の法律を改正するものであるところ、その施行に当たっては、以下の事項について特に御留意願いたい。</w:t>
      </w:r>
    </w:p>
    <w:p w:rsidR="00055983" w:rsidRPr="00055983" w:rsidRDefault="00135A76" w:rsidP="00055983">
      <w:pPr>
        <w:autoSpaceDE w:val="0"/>
        <w:autoSpaceDN w:val="0"/>
        <w:ind w:leftChars="100" w:left="430" w:hangingChars="100" w:hanging="220"/>
        <w:rPr>
          <w:sz w:val="22"/>
        </w:rPr>
      </w:pPr>
      <w:r w:rsidRPr="00055983">
        <w:rPr>
          <w:rFonts w:hint="eastAsia"/>
          <w:sz w:val="22"/>
        </w:rPr>
        <w:t>１．整備法の規定の適用（附則第５条関係）</w:t>
      </w:r>
    </w:p>
    <w:p w:rsidR="00135A76" w:rsidRPr="00055983" w:rsidRDefault="00135A76" w:rsidP="00055983">
      <w:pPr>
        <w:autoSpaceDE w:val="0"/>
        <w:autoSpaceDN w:val="0"/>
        <w:ind w:leftChars="200" w:left="420" w:firstLineChars="100" w:firstLine="220"/>
        <w:rPr>
          <w:rFonts w:hint="eastAsia"/>
          <w:sz w:val="22"/>
        </w:rPr>
      </w:pPr>
      <w:r w:rsidRPr="00055983">
        <w:rPr>
          <w:rFonts w:hint="eastAsia"/>
          <w:sz w:val="22"/>
        </w:rPr>
        <w:t>整備法の規定は、特別の定めがない限り、その施行後にされた行政庁の処分又は</w:t>
      </w:r>
      <w:r w:rsidRPr="00055983">
        <w:rPr>
          <w:rFonts w:hint="eastAsia"/>
          <w:sz w:val="22"/>
        </w:rPr>
        <w:lastRenderedPageBreak/>
        <w:t>その施行後にされた申請に係る不作為についての不服申立てについて適用されることから、処分を行う行政庁及び不服申立先となる行政庁は適切に対応すること。</w:t>
      </w:r>
    </w:p>
    <w:p w:rsidR="00055983" w:rsidRPr="00055983" w:rsidRDefault="00135A76" w:rsidP="00055983">
      <w:pPr>
        <w:autoSpaceDE w:val="0"/>
        <w:autoSpaceDN w:val="0"/>
        <w:ind w:leftChars="100" w:left="430" w:hangingChars="100" w:hanging="220"/>
        <w:rPr>
          <w:sz w:val="22"/>
        </w:rPr>
      </w:pPr>
      <w:r w:rsidRPr="00055983">
        <w:rPr>
          <w:rFonts w:hint="eastAsia"/>
          <w:sz w:val="22"/>
        </w:rPr>
        <w:t>２．不服申立前置に係る改正に関する経過措置（附則第６条関係）</w:t>
      </w:r>
    </w:p>
    <w:p w:rsidR="00135A76" w:rsidRPr="00055983" w:rsidRDefault="00135A76" w:rsidP="00055983">
      <w:pPr>
        <w:autoSpaceDE w:val="0"/>
        <w:autoSpaceDN w:val="0"/>
        <w:ind w:leftChars="200" w:left="420" w:firstLineChars="100" w:firstLine="220"/>
        <w:rPr>
          <w:rFonts w:hint="eastAsia"/>
          <w:sz w:val="22"/>
        </w:rPr>
      </w:pPr>
      <w:r w:rsidRPr="00055983">
        <w:rPr>
          <w:rFonts w:hint="eastAsia"/>
          <w:sz w:val="22"/>
        </w:rPr>
        <w:t>いわゆる不服申立前置（法律の規定により不服申立てに対する行政庁の裁決、決定その他の行為を経た後でなければ訴えを提起できないこととされるものをいう。）の廃止等に係る規定の適用に当たっては、次の点に留意すること。</w:t>
      </w:r>
    </w:p>
    <w:p w:rsidR="00135A76" w:rsidRPr="00055983" w:rsidRDefault="00055983" w:rsidP="00055983">
      <w:pPr>
        <w:autoSpaceDE w:val="0"/>
        <w:autoSpaceDN w:val="0"/>
        <w:ind w:leftChars="200" w:left="640" w:hangingChars="100" w:hanging="220"/>
        <w:rPr>
          <w:rFonts w:hint="eastAsia"/>
          <w:sz w:val="22"/>
        </w:rPr>
      </w:pPr>
      <w:r w:rsidRPr="00055983">
        <w:rPr>
          <w:rFonts w:hint="eastAsia"/>
          <w:sz w:val="22"/>
        </w:rPr>
        <w:t xml:space="preserve">⑴　</w:t>
      </w:r>
      <w:r w:rsidR="00135A76" w:rsidRPr="00055983">
        <w:rPr>
          <w:rFonts w:hint="eastAsia"/>
          <w:sz w:val="22"/>
        </w:rPr>
        <w:t>整備法の施行により当該裁決等を経ることなく訴えを提起することができるものとなる事項については、施行前に当該事項についての不服申立期間を経過したものを除き、施行後は、当該裁決等を経ることなく、訴えを提起することができること。</w:t>
      </w:r>
    </w:p>
    <w:p w:rsidR="00135A76" w:rsidRPr="00055983" w:rsidRDefault="00055983" w:rsidP="00055983">
      <w:pPr>
        <w:autoSpaceDE w:val="0"/>
        <w:autoSpaceDN w:val="0"/>
        <w:ind w:leftChars="200" w:left="640" w:hangingChars="100" w:hanging="220"/>
        <w:rPr>
          <w:rFonts w:hint="eastAsia"/>
          <w:sz w:val="22"/>
        </w:rPr>
      </w:pPr>
      <w:r w:rsidRPr="00055983">
        <w:rPr>
          <w:rFonts w:hint="eastAsia"/>
          <w:sz w:val="22"/>
        </w:rPr>
        <w:t xml:space="preserve">⑵　</w:t>
      </w:r>
      <w:r w:rsidR="00135A76" w:rsidRPr="00055983">
        <w:rPr>
          <w:rFonts w:hint="eastAsia"/>
          <w:sz w:val="22"/>
        </w:rPr>
        <w:t>整備法の施行前は異議申立ての決定を経た後でなければ取消しの訴えを提起することができないものとされた処分その他の行為であって、施行によりその不服申立前置の対象が異議申立てから審査請求に改められるものについて、施行前に異議申立てがされ、施行後も当該異議申立てが処分庁に係属している場合には、施行後は、当該異議申立ての決定を経た後には当該処分等についての取消しの訴えを提起することができること。</w:t>
      </w:r>
    </w:p>
    <w:p w:rsidR="00135A76" w:rsidRPr="00055983" w:rsidRDefault="00135A76" w:rsidP="00055983">
      <w:pPr>
        <w:autoSpaceDE w:val="0"/>
        <w:autoSpaceDN w:val="0"/>
        <w:ind w:leftChars="300" w:left="630" w:firstLineChars="100" w:firstLine="220"/>
        <w:rPr>
          <w:rFonts w:hint="eastAsia"/>
          <w:sz w:val="22"/>
        </w:rPr>
      </w:pPr>
      <w:r w:rsidRPr="00055983">
        <w:rPr>
          <w:rFonts w:hint="eastAsia"/>
          <w:sz w:val="22"/>
        </w:rPr>
        <w:t>なお、整備法附則第５条の規定によりなお従前の例によることとされる場合を含めるものとされたため、整備法の施行前にされた処分等について、施行後に施行前の規定に基づき異議申立てがされた場合についても、同様の取扱いとなること。</w:t>
      </w:r>
    </w:p>
    <w:p w:rsidR="00BF5DE0" w:rsidRPr="00055983" w:rsidRDefault="00055983" w:rsidP="00055983">
      <w:pPr>
        <w:autoSpaceDE w:val="0"/>
        <w:autoSpaceDN w:val="0"/>
        <w:ind w:leftChars="200" w:left="640" w:hangingChars="100" w:hanging="220"/>
        <w:rPr>
          <w:sz w:val="22"/>
        </w:rPr>
      </w:pPr>
      <w:r w:rsidRPr="00055983">
        <w:rPr>
          <w:rFonts w:hint="eastAsia"/>
          <w:sz w:val="22"/>
        </w:rPr>
        <w:t xml:space="preserve">⑶　</w:t>
      </w:r>
      <w:r w:rsidR="00135A76" w:rsidRPr="00055983">
        <w:rPr>
          <w:rFonts w:hint="eastAsia"/>
          <w:sz w:val="22"/>
        </w:rPr>
        <w:t>整備法の施行により裁決主義（処分等について取消しの訴えを提起することを認めず、処分等についての不服申立ての裁決についてのみ取消しの訴えを提起することを認めるものをいう。）が廃止され、処分等についての取消しの訴えを提起することができるものとなった事項について、施行前に提起された裁決の取消しの訴えについては、行政事件訴訟法（昭和</w:t>
      </w:r>
      <w:r w:rsidR="00135A76" w:rsidRPr="00055983">
        <w:rPr>
          <w:rFonts w:hint="eastAsia"/>
          <w:sz w:val="22"/>
        </w:rPr>
        <w:t>37</w:t>
      </w:r>
      <w:r w:rsidR="00135A76" w:rsidRPr="00055983">
        <w:rPr>
          <w:rFonts w:hint="eastAsia"/>
          <w:sz w:val="22"/>
        </w:rPr>
        <w:t>年法律第</w:t>
      </w:r>
      <w:r w:rsidR="00135A76" w:rsidRPr="00055983">
        <w:rPr>
          <w:rFonts w:hint="eastAsia"/>
          <w:sz w:val="22"/>
        </w:rPr>
        <w:t>139</w:t>
      </w:r>
      <w:r w:rsidR="00135A76" w:rsidRPr="00055983">
        <w:rPr>
          <w:rFonts w:hint="eastAsia"/>
          <w:sz w:val="22"/>
        </w:rPr>
        <w:t>号）第</w:t>
      </w:r>
      <w:r w:rsidR="00135A76" w:rsidRPr="00055983">
        <w:rPr>
          <w:rFonts w:hint="eastAsia"/>
          <w:sz w:val="22"/>
        </w:rPr>
        <w:t>10</w:t>
      </w:r>
      <w:r w:rsidR="00135A76" w:rsidRPr="00055983">
        <w:rPr>
          <w:rFonts w:hint="eastAsia"/>
          <w:sz w:val="22"/>
        </w:rPr>
        <w:t>条第２項の規定にかかわらず、処分等の違法を取消しの訴えの理由とすることができること。</w:t>
      </w:r>
    </w:p>
    <w:sectPr w:rsidR="00BF5DE0" w:rsidRPr="000559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76"/>
    <w:rsid w:val="00055983"/>
    <w:rsid w:val="00133950"/>
    <w:rsid w:val="00135A76"/>
    <w:rsid w:val="00760CE3"/>
    <w:rsid w:val="00BF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8C0A02-2B7C-4A2B-955D-EBB84A6C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677</Words>
  <Characters>3860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門司税関</dc:creator>
  <cp:keywords/>
  <dc:description/>
  <cp:lastModifiedBy>門司税関</cp:lastModifiedBy>
  <cp:revision>1</cp:revision>
  <dcterms:created xsi:type="dcterms:W3CDTF">2016-03-01T05:09:00Z</dcterms:created>
  <dcterms:modified xsi:type="dcterms:W3CDTF">2016-03-01T05:47:00Z</dcterms:modified>
</cp:coreProperties>
</file>