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62" w:rsidRDefault="00B82EB2">
      <w:pPr>
        <w:jc w:val="center"/>
      </w:pPr>
      <w:r w:rsidRPr="00B82EB2">
        <w:rPr>
          <w:rFonts w:hint="eastAsia"/>
        </w:rPr>
        <w:t>溶融亜鉛めっき鉄線に対して課する不当廉売関税に関する取扱いについて</w:t>
      </w:r>
    </w:p>
    <w:p w:rsidR="00837262" w:rsidRDefault="00837262">
      <w:pPr>
        <w:ind w:firstLine="840"/>
      </w:pPr>
    </w:p>
    <w:p w:rsidR="00FD2186" w:rsidRDefault="00FD2186" w:rsidP="00FD2186">
      <w:pPr>
        <w:ind w:left="630" w:firstLine="210"/>
        <w:rPr>
          <w:rFonts w:cs="ＭＳ Ｐゴシック"/>
          <w:kern w:val="0"/>
          <w:szCs w:val="21"/>
        </w:rPr>
      </w:pPr>
      <w:r w:rsidRPr="00FD2186">
        <w:rPr>
          <w:rFonts w:hint="eastAsia"/>
        </w:rPr>
        <w:t>令和</w:t>
      </w:r>
      <w:r w:rsidRPr="00FD2186">
        <w:rPr>
          <w:rFonts w:hint="eastAsia"/>
        </w:rPr>
        <w:t>4</w:t>
      </w:r>
      <w:r w:rsidRPr="00FD2186">
        <w:rPr>
          <w:rFonts w:hint="eastAsia"/>
        </w:rPr>
        <w:t>年</w:t>
      </w:r>
      <w:r w:rsidRPr="00FD2186">
        <w:t>12</w:t>
      </w:r>
      <w:r w:rsidRPr="00FD2186">
        <w:rPr>
          <w:rFonts w:hint="eastAsia"/>
        </w:rPr>
        <w:t>月</w:t>
      </w:r>
      <w:r w:rsidRPr="00FD2186">
        <w:rPr>
          <w:rFonts w:hint="eastAsia"/>
        </w:rPr>
        <w:t>7</w:t>
      </w:r>
      <w:r w:rsidRPr="00FD2186">
        <w:rPr>
          <w:rFonts w:hint="eastAsia"/>
        </w:rPr>
        <w:t>日財関第</w:t>
      </w:r>
      <w:r w:rsidRPr="00FD2186">
        <w:t>920</w:t>
      </w:r>
      <w:r w:rsidRPr="00FD2186">
        <w:rPr>
          <w:rFonts w:hint="eastAsia"/>
        </w:rPr>
        <w:t>号</w:t>
      </w:r>
    </w:p>
    <w:p w:rsidR="00FA3E7F" w:rsidRDefault="00FA3E7F">
      <w:pPr>
        <w:rPr>
          <w:rFonts w:cs="ＭＳ Ｐゴシック"/>
          <w:kern w:val="0"/>
          <w:szCs w:val="21"/>
        </w:rPr>
      </w:pPr>
    </w:p>
    <w:p w:rsidR="00A23CE6" w:rsidRPr="00A23CE6" w:rsidRDefault="00A23CE6">
      <w:pPr>
        <w:rPr>
          <w:rFonts w:cs="ＭＳ Ｐゴシック"/>
          <w:kern w:val="0"/>
          <w:szCs w:val="21"/>
        </w:rPr>
      </w:pPr>
    </w:p>
    <w:p w:rsidR="00837262" w:rsidRDefault="00FD2186" w:rsidP="00FD2186">
      <w:pPr>
        <w:ind w:firstLineChars="100" w:firstLine="210"/>
      </w:pPr>
      <w:r>
        <w:rPr>
          <w:rFonts w:hint="eastAsia"/>
        </w:rPr>
        <w:t>標記のことについて、</w:t>
      </w:r>
      <w:r>
        <w:rPr>
          <w:rFonts w:hint="eastAsia"/>
        </w:rPr>
        <w:t>「溶融亜鉛めっき鉄線に対して課する不当廉売関税に関する政令」（</w:t>
      </w:r>
      <w:r>
        <w:rPr>
          <w:rFonts w:hint="eastAsia"/>
        </w:rPr>
        <w:t>令和</w:t>
      </w:r>
      <w:r>
        <w:rPr>
          <w:rFonts w:hint="eastAsia"/>
        </w:rPr>
        <w:t>4</w:t>
      </w:r>
      <w:r>
        <w:rPr>
          <w:rFonts w:hint="eastAsia"/>
        </w:rPr>
        <w:t>年政令第</w:t>
      </w:r>
      <w:r>
        <w:t>372</w:t>
      </w:r>
      <w:r>
        <w:rPr>
          <w:rFonts w:hint="eastAsia"/>
        </w:rPr>
        <w:t>号</w:t>
      </w:r>
      <w:r>
        <w:rPr>
          <w:rFonts w:hint="eastAsia"/>
        </w:rPr>
        <w:t>。</w:t>
      </w:r>
      <w:r w:rsidR="00C35590">
        <w:rPr>
          <w:rFonts w:hint="eastAsia"/>
        </w:rPr>
        <w:t>以下「令」という。）の施行に伴う取扱いについては、関税法基本通達（昭和</w:t>
      </w:r>
      <w:r w:rsidR="00C35590">
        <w:rPr>
          <w:rFonts w:hint="eastAsia"/>
        </w:rPr>
        <w:t>47</w:t>
      </w:r>
      <w:r w:rsidR="00C35590">
        <w:rPr>
          <w:rFonts w:hint="eastAsia"/>
        </w:rPr>
        <w:t>年</w:t>
      </w:r>
      <w:r w:rsidR="00C35590">
        <w:rPr>
          <w:rFonts w:hint="eastAsia"/>
        </w:rPr>
        <w:t>3</w:t>
      </w:r>
      <w:r w:rsidR="00C35590">
        <w:rPr>
          <w:rFonts w:hint="eastAsia"/>
        </w:rPr>
        <w:t>月</w:t>
      </w:r>
      <w:r w:rsidR="00C35590">
        <w:rPr>
          <w:rFonts w:hint="eastAsia"/>
        </w:rPr>
        <w:t>1</w:t>
      </w:r>
      <w:r w:rsidR="00C35590">
        <w:rPr>
          <w:rFonts w:hint="eastAsia"/>
        </w:rPr>
        <w:t>日蔵関第</w:t>
      </w:r>
      <w:r w:rsidR="00C35590">
        <w:rPr>
          <w:rFonts w:hint="eastAsia"/>
        </w:rPr>
        <w:t>100</w:t>
      </w:r>
      <w:r w:rsidR="00C35590">
        <w:rPr>
          <w:rFonts w:hint="eastAsia"/>
        </w:rPr>
        <w:t>号）の規定によるほか、下記により取り扱うこととしたので、了知ありたい。</w:t>
      </w:r>
    </w:p>
    <w:p w:rsidR="00837262" w:rsidRDefault="00837262">
      <w:pPr>
        <w:ind w:firstLineChars="100" w:firstLine="210"/>
      </w:pPr>
    </w:p>
    <w:p w:rsidR="00837262" w:rsidRDefault="00C35590">
      <w:pPr>
        <w:pStyle w:val="a3"/>
      </w:pPr>
      <w:r>
        <w:rPr>
          <w:rFonts w:hint="eastAsia"/>
        </w:rPr>
        <w:t>記</w:t>
      </w:r>
    </w:p>
    <w:p w:rsidR="00837262" w:rsidRDefault="00837262"/>
    <w:p w:rsidR="00837262" w:rsidRDefault="00C35590">
      <w:pPr>
        <w:ind w:left="210" w:hangingChars="100" w:hanging="210"/>
      </w:pPr>
      <w:r>
        <w:rPr>
          <w:rFonts w:hint="eastAsia"/>
        </w:rPr>
        <w:t>１　経済産業大臣の発給する証明書の取扱い</w:t>
      </w:r>
    </w:p>
    <w:p w:rsidR="00837262" w:rsidRDefault="00C35590">
      <w:pPr>
        <w:ind w:leftChars="100" w:left="210" w:firstLineChars="100" w:firstLine="210"/>
      </w:pPr>
      <w:r>
        <w:rPr>
          <w:rFonts w:hint="eastAsia"/>
        </w:rPr>
        <w:t>令第１条第１項第１号に規定する経済産業大臣の発給する証明書が輸入申告等（関税法（昭和</w:t>
      </w:r>
      <w:r>
        <w:rPr>
          <w:rFonts w:hint="eastAsia"/>
        </w:rPr>
        <w:t>29</w:t>
      </w:r>
      <w:r>
        <w:rPr>
          <w:rFonts w:hint="eastAsia"/>
        </w:rPr>
        <w:t>年法律第</w:t>
      </w:r>
      <w:r>
        <w:rPr>
          <w:rFonts w:hint="eastAsia"/>
        </w:rPr>
        <w:t>61</w:t>
      </w:r>
      <w:r>
        <w:rPr>
          <w:rFonts w:hint="eastAsia"/>
        </w:rPr>
        <w:t>号）第</w:t>
      </w:r>
      <w:r>
        <w:rPr>
          <w:rFonts w:hint="eastAsia"/>
        </w:rPr>
        <w:t>67</w:t>
      </w:r>
      <w:r>
        <w:rPr>
          <w:rFonts w:hint="eastAsia"/>
        </w:rPr>
        <w:t>条に規定する輸入申告、同法第７条の２第２項に規定する特例申告並びに同法第</w:t>
      </w:r>
      <w:r>
        <w:rPr>
          <w:rFonts w:hint="eastAsia"/>
        </w:rPr>
        <w:t>43</w:t>
      </w:r>
      <w:r>
        <w:rPr>
          <w:rFonts w:hint="eastAsia"/>
        </w:rPr>
        <w:t>条の３第１項（同法第</w:t>
      </w:r>
      <w:r>
        <w:rPr>
          <w:rFonts w:hint="eastAsia"/>
        </w:rPr>
        <w:t>61</w:t>
      </w:r>
      <w:r>
        <w:rPr>
          <w:rFonts w:hint="eastAsia"/>
        </w:rPr>
        <w:t>条の４において準用する場合を含む。）及び第</w:t>
      </w:r>
      <w:r>
        <w:rPr>
          <w:rFonts w:hint="eastAsia"/>
        </w:rPr>
        <w:t>62</w:t>
      </w:r>
      <w:r>
        <w:rPr>
          <w:rFonts w:hint="eastAsia"/>
        </w:rPr>
        <w:t>条の</w:t>
      </w:r>
      <w:r>
        <w:rPr>
          <w:rFonts w:hint="eastAsia"/>
        </w:rPr>
        <w:t>10</w:t>
      </w:r>
      <w:r>
        <w:rPr>
          <w:rFonts w:hint="eastAsia"/>
        </w:rPr>
        <w:t>の規定による承認の申請をいう。以下同じ。）の際に提出された場合の取扱いは、次による。</w:t>
      </w:r>
    </w:p>
    <w:p w:rsidR="00837262" w:rsidRDefault="00C35590">
      <w:pPr>
        <w:ind w:leftChars="100" w:left="210" w:firstLineChars="100" w:firstLine="210"/>
      </w:pPr>
      <w:r>
        <w:rPr>
          <w:rFonts w:hint="eastAsia"/>
        </w:rPr>
        <w:t>なお、当該証明書が提出された場合においては、後記２の原産地証明書の確認を要しないので留意する。</w:t>
      </w:r>
    </w:p>
    <w:p w:rsidR="00837262" w:rsidRDefault="00C35590">
      <w:pPr>
        <w:ind w:leftChars="100" w:left="420" w:hangingChars="100" w:hanging="210"/>
      </w:pPr>
      <w:r>
        <w:rPr>
          <w:rFonts w:hint="eastAsia"/>
        </w:rPr>
        <w:t>⑴</w:t>
      </w:r>
      <w:r>
        <w:t xml:space="preserve">　</w:t>
      </w:r>
      <w:r>
        <w:rPr>
          <w:rFonts w:hint="eastAsia"/>
        </w:rPr>
        <w:t>当該証明書に押なつされた経済産業大臣の印を確認する。</w:t>
      </w:r>
    </w:p>
    <w:p w:rsidR="00837262" w:rsidRDefault="00C35590">
      <w:pPr>
        <w:ind w:leftChars="100" w:left="420" w:hangingChars="100" w:hanging="210"/>
      </w:pPr>
      <w:r>
        <w:rPr>
          <w:rFonts w:hint="eastAsia"/>
        </w:rPr>
        <w:t>⑵</w:t>
      </w:r>
      <w:r>
        <w:t xml:space="preserve">　</w:t>
      </w:r>
      <w:r>
        <w:rPr>
          <w:rFonts w:hint="eastAsia"/>
        </w:rPr>
        <w:t>当該証明書と「輸入（納税）申告書」（</w:t>
      </w:r>
      <w:r>
        <w:t>C-5020</w:t>
      </w:r>
      <w:r>
        <w:rPr>
          <w:rFonts w:hint="eastAsia"/>
        </w:rPr>
        <w:t>）又は「特例申告書」（関税法第７条の２第１項に規定する特例申告書をいう。以下「輸入（納税）申告書等」という。）との確認は、次に掲げる方法により行う。</w:t>
      </w:r>
    </w:p>
    <w:p w:rsidR="00837262" w:rsidRDefault="00C35590">
      <w:pPr>
        <w:ind w:leftChars="200" w:left="630" w:hangingChars="100" w:hanging="210"/>
      </w:pPr>
      <w:r>
        <w:rPr>
          <w:rFonts w:hint="eastAsia"/>
        </w:rPr>
        <w:t>イ　証明書の「申請書」欄に記載された氏名等と輸入（納税）申告書等に記載された輸入者の氏名等との確認</w:t>
      </w:r>
    </w:p>
    <w:p w:rsidR="00837262" w:rsidRDefault="00C35590">
      <w:pPr>
        <w:ind w:leftChars="200" w:left="630" w:hangingChars="100" w:hanging="210"/>
      </w:pPr>
      <w:r>
        <w:rPr>
          <w:rFonts w:hint="eastAsia"/>
        </w:rPr>
        <w:t>ロ　証明書の「輸入数量」及び「仕入書番号」欄に記載された事項と輸入（納税）申告書等に記載されているこれらの事項に対応する事項との確認</w:t>
      </w:r>
    </w:p>
    <w:p w:rsidR="00837262" w:rsidRDefault="00C35590">
      <w:pPr>
        <w:ind w:leftChars="100" w:left="420" w:hangingChars="100" w:hanging="210"/>
      </w:pPr>
      <w:r>
        <w:rPr>
          <w:rFonts w:hint="eastAsia"/>
        </w:rPr>
        <w:t>⑶</w:t>
      </w:r>
      <w:r>
        <w:t xml:space="preserve">　</w:t>
      </w:r>
      <w:r>
        <w:rPr>
          <w:rFonts w:hint="eastAsia"/>
        </w:rPr>
        <w:t>当該証明書に記載された貨物の全量について輸入申告等がなされた場合は、証明書の余白部分に審査印（</w:t>
      </w:r>
      <w:r>
        <w:rPr>
          <w:rFonts w:hint="eastAsia"/>
        </w:rPr>
        <w:t>C</w:t>
      </w:r>
      <w:r>
        <w:rPr>
          <w:rFonts w:hint="eastAsia"/>
        </w:rPr>
        <w:t>―</w:t>
      </w:r>
      <w:r>
        <w:rPr>
          <w:rFonts w:hint="eastAsia"/>
        </w:rPr>
        <w:t>5000</w:t>
      </w:r>
      <w:r>
        <w:rPr>
          <w:rFonts w:hint="eastAsia"/>
        </w:rPr>
        <w:t>）を押なつし、輸入（納税）申告書等とともに保管するものとする。</w:t>
      </w:r>
    </w:p>
    <w:p w:rsidR="00837262" w:rsidRDefault="00C35590">
      <w:pPr>
        <w:ind w:leftChars="200" w:left="420" w:firstLineChars="100" w:firstLine="210"/>
      </w:pPr>
      <w:r>
        <w:rPr>
          <w:rFonts w:hint="eastAsia"/>
        </w:rPr>
        <w:t>なお、証明書に記載された貨物の一部について輸入申告等がされた場合の取扱いは、次による。</w:t>
      </w:r>
    </w:p>
    <w:p w:rsidR="00837262" w:rsidRDefault="00C35590">
      <w:pPr>
        <w:ind w:leftChars="200" w:left="630" w:hangingChars="100" w:hanging="210"/>
      </w:pPr>
      <w:r>
        <w:rPr>
          <w:rFonts w:hint="eastAsia"/>
        </w:rPr>
        <w:t>イ　証明書及びその写しを輸入申告等の際に提出する。</w:t>
      </w:r>
    </w:p>
    <w:p w:rsidR="00837262" w:rsidRDefault="00C35590">
      <w:pPr>
        <w:ind w:leftChars="200" w:left="630" w:hangingChars="100" w:hanging="210"/>
      </w:pPr>
      <w:r>
        <w:rPr>
          <w:rFonts w:hint="eastAsia"/>
        </w:rPr>
        <w:t>ロ　証明書及びその写しの裏面に、当該申告に係る輸入（納税）申告書等の番号、輸入数量、当該証明書に係る残数量及びその他必要な事項を記載する。</w:t>
      </w:r>
    </w:p>
    <w:p w:rsidR="00837262" w:rsidRDefault="00C35590">
      <w:pPr>
        <w:ind w:leftChars="200" w:left="630" w:hangingChars="100" w:hanging="210"/>
      </w:pPr>
      <w:r>
        <w:rPr>
          <w:rFonts w:hint="eastAsia"/>
        </w:rPr>
        <w:lastRenderedPageBreak/>
        <w:t>ハ　証明書及びその写しに審査印（</w:t>
      </w:r>
      <w:r>
        <w:rPr>
          <w:rFonts w:hint="eastAsia"/>
        </w:rPr>
        <w:t>C</w:t>
      </w:r>
      <w:r>
        <w:rPr>
          <w:rFonts w:hint="eastAsia"/>
        </w:rPr>
        <w:t>―</w:t>
      </w:r>
      <w:r>
        <w:rPr>
          <w:rFonts w:hint="eastAsia"/>
        </w:rPr>
        <w:t>5000</w:t>
      </w:r>
      <w:r>
        <w:rPr>
          <w:rFonts w:hint="eastAsia"/>
        </w:rPr>
        <w:t>）を押なつし、証明書については申告者に返付するとともに、その写しについては、輸入（納税）申告書等とともに保管する。</w:t>
      </w:r>
    </w:p>
    <w:p w:rsidR="00837262" w:rsidRDefault="00C35590">
      <w:pPr>
        <w:ind w:leftChars="200" w:left="630" w:hangingChars="100" w:hanging="210"/>
      </w:pPr>
      <w:r>
        <w:rPr>
          <w:rFonts w:hint="eastAsia"/>
        </w:rPr>
        <w:t>ニ　当該証明書に係る輸入数量の全量について輸入通関が終了した場合には、当該証明書を最後の輸入（納税）申告書等とともに保管する。</w:t>
      </w:r>
    </w:p>
    <w:p w:rsidR="00837262" w:rsidRDefault="00C35590">
      <w:r>
        <w:rPr>
          <w:rFonts w:hint="eastAsia"/>
        </w:rPr>
        <w:t>２　原産地を証明した書類等の取扱い</w:t>
      </w:r>
    </w:p>
    <w:p w:rsidR="00837262" w:rsidRDefault="00C35590">
      <w:pPr>
        <w:ind w:leftChars="100" w:left="210" w:firstLineChars="100" w:firstLine="210"/>
      </w:pPr>
      <w:r>
        <w:rPr>
          <w:rFonts w:hint="eastAsia"/>
        </w:rPr>
        <w:t>令第１条第１項第１号に規定する</w:t>
      </w:r>
      <w:r w:rsidR="00FD2186" w:rsidRPr="00FD2186">
        <w:rPr>
          <w:rFonts w:hint="eastAsia"/>
        </w:rPr>
        <w:t>溶融亜鉛めっき鉄線</w:t>
      </w:r>
      <w:r>
        <w:rPr>
          <w:rFonts w:hint="eastAsia"/>
        </w:rPr>
        <w:t>（以下「</w:t>
      </w:r>
      <w:r w:rsidR="00FD2186" w:rsidRPr="00FD2186">
        <w:rPr>
          <w:rFonts w:hint="eastAsia"/>
        </w:rPr>
        <w:t>溶融亜鉛めっき鉄線</w:t>
      </w:r>
      <w:r>
        <w:rPr>
          <w:rFonts w:hint="eastAsia"/>
        </w:rPr>
        <w:t>」という。）の輸入申告等の際の原産地の確認方法及び取扱いについては、次による。</w:t>
      </w:r>
    </w:p>
    <w:p w:rsidR="00837262" w:rsidRDefault="00C35590">
      <w:pPr>
        <w:ind w:leftChars="100" w:left="420" w:hangingChars="100" w:hanging="210"/>
      </w:pPr>
      <w:r>
        <w:rPr>
          <w:rFonts w:hint="eastAsia"/>
        </w:rPr>
        <w:t>⑴</w:t>
      </w:r>
      <w:r>
        <w:t xml:space="preserve">　</w:t>
      </w:r>
      <w:r>
        <w:rPr>
          <w:rFonts w:hint="eastAsia"/>
        </w:rPr>
        <w:t>原産地を証明した書類の提出</w:t>
      </w:r>
    </w:p>
    <w:p w:rsidR="00837262" w:rsidRDefault="00C35590">
      <w:pPr>
        <w:ind w:leftChars="200" w:left="630" w:hangingChars="100" w:hanging="210"/>
      </w:pPr>
      <w:r>
        <w:rPr>
          <w:rFonts w:hint="eastAsia"/>
        </w:rPr>
        <w:t>イ　「原産地を証明した書類」とは、関税法施行令（昭和</w:t>
      </w:r>
      <w:r>
        <w:t>29</w:t>
      </w:r>
      <w:r>
        <w:rPr>
          <w:rFonts w:hint="eastAsia"/>
        </w:rPr>
        <w:t>年政令第</w:t>
      </w:r>
      <w:r>
        <w:t>15</w:t>
      </w:r>
      <w:r>
        <w:rPr>
          <w:rFonts w:hint="eastAsia"/>
        </w:rPr>
        <w:t>0</w:t>
      </w:r>
      <w:r>
        <w:rPr>
          <w:rFonts w:hint="eastAsia"/>
        </w:rPr>
        <w:t>号）第</w:t>
      </w:r>
      <w:r>
        <w:rPr>
          <w:rFonts w:hint="eastAsia"/>
        </w:rPr>
        <w:t>61</w:t>
      </w:r>
      <w:r>
        <w:rPr>
          <w:rFonts w:hint="eastAsia"/>
        </w:rPr>
        <w:t>条第</w:t>
      </w:r>
      <w:r>
        <w:t>1</w:t>
      </w:r>
      <w:r>
        <w:rPr>
          <w:rFonts w:hint="eastAsia"/>
        </w:rPr>
        <w:t>項第</w:t>
      </w:r>
      <w:r>
        <w:t>1</w:t>
      </w:r>
      <w:r>
        <w:rPr>
          <w:rFonts w:hint="eastAsia"/>
        </w:rPr>
        <w:t>号に定める原産地証明書（課税価格の総額が</w:t>
      </w:r>
      <w:r>
        <w:rPr>
          <w:rFonts w:hint="eastAsia"/>
        </w:rPr>
        <w:t>20</w:t>
      </w:r>
      <w:r>
        <w:rPr>
          <w:rFonts w:hint="eastAsia"/>
        </w:rPr>
        <w:t>万円以下の貨物に係るものを除かないこととし、令第</w:t>
      </w:r>
      <w:r>
        <w:rPr>
          <w:rFonts w:hint="eastAsia"/>
        </w:rPr>
        <w:t>1</w:t>
      </w:r>
      <w:r>
        <w:rPr>
          <w:rFonts w:hint="eastAsia"/>
        </w:rPr>
        <w:t>条第</w:t>
      </w:r>
      <w:r>
        <w:rPr>
          <w:rFonts w:hint="eastAsia"/>
        </w:rPr>
        <w:t>1</w:t>
      </w:r>
      <w:r>
        <w:rPr>
          <w:rFonts w:hint="eastAsia"/>
        </w:rPr>
        <w:t>項に規定する特定貨物（以下「特定貨物」という。）に係るものを除く。以下「原産地証明書」という。）とする。</w:t>
      </w:r>
    </w:p>
    <w:p w:rsidR="00837262" w:rsidRDefault="00C35590">
      <w:pPr>
        <w:ind w:leftChars="300" w:left="630" w:firstLineChars="100" w:firstLine="210"/>
      </w:pPr>
      <w:r>
        <w:rPr>
          <w:rFonts w:hint="eastAsia"/>
        </w:rPr>
        <w:t>輸入申告等を受理する際には、通常の審査のほか、これらの原産地証明書の確認を行うものとする。</w:t>
      </w:r>
    </w:p>
    <w:p w:rsidR="00837262" w:rsidRDefault="00C35590">
      <w:pPr>
        <w:ind w:leftChars="300" w:left="630" w:firstLineChars="100" w:firstLine="210"/>
      </w:pPr>
      <w:r>
        <w:rPr>
          <w:rFonts w:hint="eastAsia"/>
        </w:rPr>
        <w:t>なお、原産地証明書の確認方法については、関税法基本通達</w:t>
      </w:r>
      <w:r>
        <w:rPr>
          <w:rFonts w:hint="eastAsia"/>
        </w:rPr>
        <w:t>68</w:t>
      </w:r>
      <w:r>
        <w:rPr>
          <w:rFonts w:hint="eastAsia"/>
        </w:rPr>
        <w:t>―</w:t>
      </w:r>
      <w:r>
        <w:t>3</w:t>
      </w:r>
      <w:r>
        <w:rPr>
          <w:rFonts w:hint="eastAsia"/>
        </w:rPr>
        <w:t>―</w:t>
      </w:r>
      <w:r>
        <w:t>8</w:t>
      </w:r>
      <w:r>
        <w:rPr>
          <w:rFonts w:hint="eastAsia"/>
        </w:rPr>
        <w:t>及び</w:t>
      </w:r>
      <w:r>
        <w:rPr>
          <w:rFonts w:hint="eastAsia"/>
        </w:rPr>
        <w:t>68</w:t>
      </w:r>
      <w:r>
        <w:rPr>
          <w:rFonts w:hint="eastAsia"/>
        </w:rPr>
        <w:t>―</w:t>
      </w:r>
      <w:r>
        <w:t>3</w:t>
      </w:r>
      <w:r>
        <w:rPr>
          <w:rFonts w:hint="eastAsia"/>
        </w:rPr>
        <w:t>―</w:t>
      </w:r>
      <w:r>
        <w:t>9</w:t>
      </w:r>
      <w:r>
        <w:rPr>
          <w:rFonts w:hint="eastAsia"/>
        </w:rPr>
        <w:t>の規定を準用する。</w:t>
      </w:r>
    </w:p>
    <w:p w:rsidR="00837262" w:rsidRDefault="00C35590">
      <w:pPr>
        <w:ind w:leftChars="300" w:left="630" w:firstLineChars="100" w:firstLine="210"/>
      </w:pPr>
      <w:r>
        <w:rPr>
          <w:rFonts w:hint="eastAsia"/>
        </w:rPr>
        <w:t>また、郵便物に係る原産地証明書の確認方法についても、これによるものとする。</w:t>
      </w:r>
    </w:p>
    <w:p w:rsidR="00837262" w:rsidRDefault="00C35590">
      <w:pPr>
        <w:ind w:leftChars="200" w:left="630" w:hangingChars="100" w:hanging="210"/>
      </w:pPr>
      <w:r>
        <w:rPr>
          <w:rFonts w:hint="eastAsia"/>
        </w:rPr>
        <w:t>ロ　令第</w:t>
      </w:r>
      <w:r>
        <w:rPr>
          <w:rFonts w:hint="eastAsia"/>
        </w:rPr>
        <w:t>3</w:t>
      </w:r>
      <w:r>
        <w:rPr>
          <w:rFonts w:hint="eastAsia"/>
        </w:rPr>
        <w:t>条第</w:t>
      </w:r>
      <w:r>
        <w:rPr>
          <w:rFonts w:hint="eastAsia"/>
        </w:rPr>
        <w:t>3</w:t>
      </w:r>
      <w:r>
        <w:rPr>
          <w:rFonts w:hint="eastAsia"/>
        </w:rPr>
        <w:t>項において準用する関税暫定措置法施行令（昭和</w:t>
      </w:r>
      <w:r>
        <w:rPr>
          <w:rFonts w:hint="eastAsia"/>
        </w:rPr>
        <w:t>35</w:t>
      </w:r>
      <w:r>
        <w:rPr>
          <w:rFonts w:hint="eastAsia"/>
        </w:rPr>
        <w:t>年政令第</w:t>
      </w:r>
      <w:r>
        <w:rPr>
          <w:rFonts w:hint="eastAsia"/>
        </w:rPr>
        <w:t>69</w:t>
      </w:r>
      <w:r>
        <w:rPr>
          <w:rFonts w:hint="eastAsia"/>
        </w:rPr>
        <w:t>号）第</w:t>
      </w:r>
      <w:r>
        <w:rPr>
          <w:rFonts w:hint="eastAsia"/>
        </w:rPr>
        <w:t>28</w:t>
      </w:r>
      <w:r>
        <w:rPr>
          <w:rFonts w:hint="eastAsia"/>
        </w:rPr>
        <w:t>条ただし書の規定により、原産地証明書の提出を猶予する場合の「災害その他やむを得ない理由」の意義については、関税暫定措置法基本通達（昭和</w:t>
      </w:r>
      <w:r>
        <w:rPr>
          <w:rFonts w:hint="eastAsia"/>
        </w:rPr>
        <w:t>48</w:t>
      </w:r>
      <w:r>
        <w:rPr>
          <w:rFonts w:hint="eastAsia"/>
        </w:rPr>
        <w:t>年</w:t>
      </w:r>
      <w:r>
        <w:rPr>
          <w:rFonts w:hint="eastAsia"/>
        </w:rPr>
        <w:t>8</w:t>
      </w:r>
      <w:r>
        <w:rPr>
          <w:rFonts w:hint="eastAsia"/>
        </w:rPr>
        <w:t>月</w:t>
      </w:r>
      <w:r>
        <w:rPr>
          <w:rFonts w:hint="eastAsia"/>
        </w:rPr>
        <w:t>15</w:t>
      </w:r>
      <w:r>
        <w:rPr>
          <w:rFonts w:hint="eastAsia"/>
        </w:rPr>
        <w:t>日蔵関第</w:t>
      </w:r>
      <w:r>
        <w:rPr>
          <w:rFonts w:hint="eastAsia"/>
        </w:rPr>
        <w:t>1150</w:t>
      </w:r>
      <w:r>
        <w:rPr>
          <w:rFonts w:hint="eastAsia"/>
        </w:rPr>
        <w:t>号）</w:t>
      </w:r>
      <w:r>
        <w:rPr>
          <w:rFonts w:hint="eastAsia"/>
        </w:rPr>
        <w:t>8</w:t>
      </w:r>
      <w:r>
        <w:rPr>
          <w:rFonts w:hint="eastAsia"/>
        </w:rPr>
        <w:t>の</w:t>
      </w:r>
      <w:r>
        <w:rPr>
          <w:rFonts w:hint="eastAsia"/>
        </w:rPr>
        <w:t>2</w:t>
      </w:r>
      <w:r>
        <w:rPr>
          <w:rFonts w:hint="eastAsia"/>
        </w:rPr>
        <w:t>―</w:t>
      </w:r>
      <w:r>
        <w:t>7</w:t>
      </w:r>
      <w:r>
        <w:rPr>
          <w:rFonts w:hint="eastAsia"/>
        </w:rPr>
        <w:t>の規定を準用する。</w:t>
      </w:r>
    </w:p>
    <w:p w:rsidR="00837262" w:rsidRDefault="00C35590">
      <w:pPr>
        <w:ind w:leftChars="300" w:left="630" w:firstLineChars="100" w:firstLine="210"/>
      </w:pPr>
      <w:r>
        <w:rPr>
          <w:rFonts w:hint="eastAsia"/>
        </w:rPr>
        <w:t>この場合における提出猶予の申請は、「</w:t>
      </w:r>
      <w:r w:rsidR="00FD2186" w:rsidRPr="00FD2186">
        <w:rPr>
          <w:rFonts w:hint="eastAsia"/>
        </w:rPr>
        <w:t>溶融亜鉛めっき鉄線</w:t>
      </w:r>
      <w:r>
        <w:rPr>
          <w:rFonts w:hint="eastAsia"/>
        </w:rPr>
        <w:t>に対して課する不当廉売関税に係る原産地証明書提出猶予申請書」（別紙様式１）２通（原本、通知用）を提出することにより行い、提出を猶予するときは、猶予期間を記載し、うち１通（通知用）に承認印を押なつして申請者に交付する。この場合における猶予期間は、原則として２か月以内で適当と認める期間とするものとする。</w:t>
      </w:r>
    </w:p>
    <w:p w:rsidR="00837262" w:rsidRDefault="00C35590">
      <w:pPr>
        <w:ind w:leftChars="100" w:left="420" w:hangingChars="100" w:hanging="210"/>
      </w:pPr>
      <w:r>
        <w:rPr>
          <w:rFonts w:hint="eastAsia"/>
        </w:rPr>
        <w:t>⑵</w:t>
      </w:r>
      <w:r>
        <w:t xml:space="preserve">　</w:t>
      </w:r>
      <w:r>
        <w:rPr>
          <w:rFonts w:hint="eastAsia"/>
        </w:rPr>
        <w:t>原産地証明書の提出がない場合の取扱い</w:t>
      </w:r>
    </w:p>
    <w:p w:rsidR="00837262" w:rsidRDefault="00C35590">
      <w:pPr>
        <w:ind w:leftChars="200" w:left="420" w:firstLineChars="100" w:firstLine="210"/>
      </w:pPr>
      <w:r>
        <w:rPr>
          <w:rFonts w:hint="eastAsia"/>
        </w:rPr>
        <w:t>上記に規定する原産地証明書の提出がない場合には、輸入者に当該原産地証明書の提出を求めることとするが、原産国において原産地証明書の発給体制が整備されていないといったやむを得ない事情により、輸入者が原産地証明書を入手することが困難な場合等であって、関税法基本通達</w:t>
      </w:r>
      <w:r>
        <w:rPr>
          <w:rFonts w:hint="eastAsia"/>
        </w:rPr>
        <w:t>68</w:t>
      </w:r>
      <w:r>
        <w:rPr>
          <w:rFonts w:hint="eastAsia"/>
        </w:rPr>
        <w:t>―</w:t>
      </w:r>
      <w:r>
        <w:t>3</w:t>
      </w:r>
      <w:r>
        <w:rPr>
          <w:rFonts w:hint="eastAsia"/>
        </w:rPr>
        <w:t>―</w:t>
      </w:r>
      <w:r>
        <w:t>6</w:t>
      </w:r>
      <w:r>
        <w:rPr>
          <w:rFonts w:hint="eastAsia"/>
        </w:rPr>
        <w:t>の⑶に規定する仕入書その他の書類（以下「仕入書等」という。）により原産地が明らかな場合には、当該仕入書等により原産地を確認して差し支えないものとする。</w:t>
      </w:r>
    </w:p>
    <w:p w:rsidR="00837262" w:rsidRDefault="00C35590">
      <w:pPr>
        <w:ind w:leftChars="200" w:left="420" w:firstLineChars="100" w:firstLine="210"/>
      </w:pPr>
      <w:r>
        <w:rPr>
          <w:rFonts w:hint="eastAsia"/>
        </w:rPr>
        <w:t>この場合における</w:t>
      </w:r>
      <w:r w:rsidR="00FD2186" w:rsidRPr="00FD2186">
        <w:rPr>
          <w:rFonts w:hint="eastAsia"/>
        </w:rPr>
        <w:t>溶融亜鉛めっき鉄線</w:t>
      </w:r>
      <w:r>
        <w:rPr>
          <w:rFonts w:hint="eastAsia"/>
        </w:rPr>
        <w:t>に係る輸入申告等の原産地の認定の具体的方法は、関税法基本通達</w:t>
      </w:r>
      <w:r>
        <w:rPr>
          <w:rFonts w:hint="eastAsia"/>
        </w:rPr>
        <w:t>68</w:t>
      </w:r>
      <w:r>
        <w:rPr>
          <w:rFonts w:hint="eastAsia"/>
        </w:rPr>
        <w:t>―</w:t>
      </w:r>
      <w:r>
        <w:t>3</w:t>
      </w:r>
      <w:r>
        <w:rPr>
          <w:rFonts w:hint="eastAsia"/>
        </w:rPr>
        <w:t>―</w:t>
      </w:r>
      <w:r>
        <w:t>7</w:t>
      </w:r>
      <w:r>
        <w:rPr>
          <w:rFonts w:hint="eastAsia"/>
        </w:rPr>
        <w:t>のイからホまでに規定する仕入書等に記載された表示等により認定するものとする。</w:t>
      </w:r>
    </w:p>
    <w:p w:rsidR="00837262" w:rsidRDefault="00C35590">
      <w:r>
        <w:rPr>
          <w:rFonts w:hint="eastAsia"/>
        </w:rPr>
        <w:lastRenderedPageBreak/>
        <w:t>３　不当廉売関税が課される</w:t>
      </w:r>
      <w:r w:rsidR="00FD2186" w:rsidRPr="00FD2186">
        <w:rPr>
          <w:rFonts w:hint="eastAsia"/>
        </w:rPr>
        <w:t>溶融亜鉛めっき鉄線</w:t>
      </w:r>
      <w:r>
        <w:rPr>
          <w:rFonts w:hint="eastAsia"/>
        </w:rPr>
        <w:t>の納税申告の方法</w:t>
      </w:r>
    </w:p>
    <w:p w:rsidR="00837262" w:rsidRDefault="00FD2186">
      <w:pPr>
        <w:ind w:leftChars="100" w:left="210" w:firstLineChars="100" w:firstLine="210"/>
      </w:pPr>
      <w:r w:rsidRPr="00FD2186">
        <w:rPr>
          <w:rFonts w:hint="eastAsia"/>
        </w:rPr>
        <w:t>輸入者は、特定貨物の納税申告について次のように行うこととする。</w:t>
      </w:r>
      <w:r w:rsidR="00C35590">
        <w:rPr>
          <w:rFonts w:hint="eastAsia"/>
        </w:rPr>
        <w:t>なお、当該特定貨物については、関税法基本通達</w:t>
      </w:r>
      <w:r w:rsidR="00C35590">
        <w:rPr>
          <w:rFonts w:hint="eastAsia"/>
        </w:rPr>
        <w:t>67</w:t>
      </w:r>
      <w:r w:rsidR="00C35590">
        <w:rPr>
          <w:rFonts w:hint="eastAsia"/>
        </w:rPr>
        <w:t>―</w:t>
      </w:r>
      <w:r w:rsidR="00C35590">
        <w:t>4</w:t>
      </w:r>
      <w:r w:rsidR="00C35590">
        <w:rPr>
          <w:rFonts w:hint="eastAsia"/>
        </w:rPr>
        <w:t>―</w:t>
      </w:r>
      <w:r w:rsidR="00C35590">
        <w:rPr>
          <w:rFonts w:hint="eastAsia"/>
        </w:rPr>
        <w:t>17</w:t>
      </w:r>
      <w:r w:rsidR="00C35590">
        <w:rPr>
          <w:rFonts w:hint="eastAsia"/>
        </w:rPr>
        <w:t>に規定する取扱いによることはできないことに留意する。</w:t>
      </w:r>
    </w:p>
    <w:p w:rsidR="00837262" w:rsidRDefault="00C35590">
      <w:pPr>
        <w:ind w:leftChars="100" w:left="420" w:hangingChars="100" w:hanging="210"/>
      </w:pPr>
      <w:r>
        <w:rPr>
          <w:rFonts w:hint="eastAsia"/>
        </w:rPr>
        <w:t>⑴</w:t>
      </w:r>
      <w:r>
        <w:t xml:space="preserve">　</w:t>
      </w:r>
      <w:r>
        <w:rPr>
          <w:rFonts w:hint="eastAsia"/>
        </w:rPr>
        <w:t>一般税率（令第</w:t>
      </w:r>
      <w:r>
        <w:rPr>
          <w:rFonts w:hint="eastAsia"/>
        </w:rPr>
        <w:t>4</w:t>
      </w:r>
      <w:r>
        <w:rPr>
          <w:rFonts w:hint="eastAsia"/>
        </w:rPr>
        <w:t>条に規定する法の別表の税率をいう。）による関税（以下「一般関税」という。）に係る申告事項は関税に関する欄に、不当廉売関税に関する申告事項は内国消費税等に関する欄の上欄に、消費税に係る申告事項は内国消費税等に関する欄の中欄に、地方消費税に係る申告事項は内国消費税等に関する欄の下欄に、それぞれ記載する。</w:t>
      </w:r>
    </w:p>
    <w:p w:rsidR="00837262" w:rsidRDefault="00C35590">
      <w:pPr>
        <w:ind w:leftChars="100" w:left="420" w:hangingChars="100" w:hanging="210"/>
      </w:pPr>
      <w:r>
        <w:rPr>
          <w:rFonts w:hint="eastAsia"/>
        </w:rPr>
        <w:t>⑵</w:t>
      </w:r>
      <w:r>
        <w:t xml:space="preserve">　</w:t>
      </w:r>
      <w:r>
        <w:rPr>
          <w:rFonts w:hint="eastAsia"/>
        </w:rPr>
        <w:t>一般税率に関する「税率」欄には、関税定率法（明治</w:t>
      </w:r>
      <w:r>
        <w:t>43</w:t>
      </w:r>
      <w:r>
        <w:rPr>
          <w:rFonts w:hint="eastAsia"/>
        </w:rPr>
        <w:t>年法律第</w:t>
      </w:r>
      <w:r>
        <w:t>54</w:t>
      </w:r>
      <w:r>
        <w:rPr>
          <w:rFonts w:hint="eastAsia"/>
        </w:rPr>
        <w:t>号）の別表の税率（関税法第</w:t>
      </w:r>
      <w:r>
        <w:t>3</w:t>
      </w:r>
      <w:r>
        <w:rPr>
          <w:rFonts w:hint="eastAsia"/>
        </w:rPr>
        <w:t>条ただし書の規定により条約中に関税について特別の規定があり当該特別の規定の適用がある場合は、当該特別の規定による税率）を記載し、当該税率の適用区分に従って適宜、「基」又は「協」のいずれか下の枠内に×印を記載する。</w:t>
      </w:r>
    </w:p>
    <w:p w:rsidR="00837262" w:rsidRDefault="00C35590">
      <w:pPr>
        <w:ind w:leftChars="100" w:left="420" w:hangingChars="100" w:hanging="210"/>
      </w:pPr>
      <w:r>
        <w:rPr>
          <w:rFonts w:hint="eastAsia"/>
        </w:rPr>
        <w:t>⑶　不当廉売関税に関する申告事項の記載要領については、次による。</w:t>
      </w:r>
    </w:p>
    <w:tbl>
      <w:tblPr>
        <w:tblpPr w:leftFromText="142" w:rightFromText="142" w:vertAnchor="text" w:horzAnchor="margin" w:tblpY="182"/>
        <w:tblOverlap w:val="never"/>
        <w:tblW w:w="7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7"/>
        <w:gridCol w:w="567"/>
        <w:gridCol w:w="567"/>
        <w:gridCol w:w="567"/>
        <w:gridCol w:w="567"/>
        <w:gridCol w:w="567"/>
        <w:gridCol w:w="567"/>
        <w:gridCol w:w="567"/>
        <w:gridCol w:w="567"/>
        <w:gridCol w:w="567"/>
        <w:gridCol w:w="1078"/>
      </w:tblGrid>
      <w:tr w:rsidR="00837262">
        <w:trPr>
          <w:trHeight w:val="530"/>
        </w:trPr>
        <w:tc>
          <w:tcPr>
            <w:tcW w:w="680" w:type="dxa"/>
            <w:tcBorders>
              <w:top w:val="nil"/>
              <w:left w:val="nil"/>
              <w:bottom w:val="nil"/>
              <w:right w:val="single" w:sz="4" w:space="0" w:color="auto"/>
            </w:tcBorders>
          </w:tcPr>
          <w:p w:rsidR="00837262" w:rsidRDefault="00C35590">
            <w:r>
              <w:rPr>
                <w:rFonts w:hint="eastAsia"/>
              </w:rPr>
              <w:t>①「</w:t>
            </w:r>
          </w:p>
        </w:tc>
        <w:tc>
          <w:tcPr>
            <w:tcW w:w="567" w:type="dxa"/>
            <w:tcBorders>
              <w:top w:val="single" w:sz="4" w:space="0" w:color="auto"/>
              <w:left w:val="single" w:sz="4" w:space="0" w:color="auto"/>
              <w:bottom w:val="single" w:sz="4" w:space="0" w:color="auto"/>
              <w:right w:val="single" w:sz="4" w:space="0" w:color="auto"/>
            </w:tcBorders>
          </w:tcPr>
          <w:p w:rsidR="00837262" w:rsidRDefault="00C35590">
            <w:r>
              <w:rPr>
                <w:rFonts w:hint="eastAsia"/>
              </w:rPr>
              <w:t>酒</w:t>
            </w:r>
          </w:p>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right w:val="single" w:sz="4" w:space="0" w:color="auto"/>
            </w:tcBorders>
          </w:tcPr>
          <w:p w:rsidR="00837262" w:rsidRDefault="00C35590">
            <w:r>
              <w:rPr>
                <w:rFonts w:hint="eastAsia"/>
              </w:rPr>
              <w:t>石</w:t>
            </w:r>
          </w:p>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right w:val="single" w:sz="4" w:space="0" w:color="auto"/>
            </w:tcBorders>
          </w:tcPr>
          <w:p w:rsidR="00837262" w:rsidRDefault="00C35590">
            <w:r>
              <w:rPr>
                <w:rFonts w:hint="eastAsia"/>
              </w:rPr>
              <w:t>消</w:t>
            </w:r>
          </w:p>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right w:val="single" w:sz="4" w:space="0" w:color="auto"/>
            </w:tcBorders>
          </w:tcPr>
          <w:p w:rsidR="00837262" w:rsidRDefault="00C35590">
            <w:r>
              <w:rPr>
                <w:rFonts w:hint="eastAsia"/>
              </w:rPr>
              <w:t>地</w:t>
            </w:r>
          </w:p>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right w:val="single" w:sz="4" w:space="0" w:color="auto"/>
            </w:tcBorders>
          </w:tcPr>
          <w:p w:rsidR="00837262" w:rsidRDefault="00837262"/>
        </w:tc>
        <w:tc>
          <w:tcPr>
            <w:tcW w:w="567" w:type="dxa"/>
            <w:tcBorders>
              <w:top w:val="single" w:sz="4" w:space="0" w:color="auto"/>
              <w:left w:val="single" w:sz="4" w:space="0" w:color="auto"/>
              <w:bottom w:val="single" w:sz="4" w:space="0" w:color="auto"/>
            </w:tcBorders>
          </w:tcPr>
          <w:p w:rsidR="00837262" w:rsidRDefault="00837262"/>
        </w:tc>
        <w:tc>
          <w:tcPr>
            <w:tcW w:w="1078" w:type="dxa"/>
            <w:tcBorders>
              <w:top w:val="nil"/>
              <w:left w:val="single" w:sz="4" w:space="0" w:color="auto"/>
              <w:bottom w:val="nil"/>
              <w:right w:val="nil"/>
            </w:tcBorders>
            <w:vAlign w:val="bottom"/>
          </w:tcPr>
          <w:p w:rsidR="00837262" w:rsidRDefault="00C35590">
            <w:r>
              <w:rPr>
                <w:rFonts w:hint="eastAsia"/>
              </w:rPr>
              <w:t>」の欄中</w:t>
            </w:r>
          </w:p>
        </w:tc>
      </w:tr>
    </w:tbl>
    <w:p w:rsidR="00837262" w:rsidRDefault="00837262">
      <w:pPr>
        <w:ind w:leftChars="200" w:left="630" w:hangingChars="100" w:hanging="210"/>
      </w:pPr>
    </w:p>
    <w:p w:rsidR="00837262" w:rsidRDefault="00837262">
      <w:pPr>
        <w:ind w:leftChars="100" w:left="420" w:hangingChars="100" w:hanging="210"/>
      </w:pPr>
    </w:p>
    <w:p w:rsidR="00837262" w:rsidRDefault="00837262">
      <w:pPr>
        <w:ind w:leftChars="100" w:left="420" w:hangingChars="100" w:hanging="210"/>
      </w:pPr>
    </w:p>
    <w:tbl>
      <w:tblPr>
        <w:tblW w:w="27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540"/>
        <w:gridCol w:w="1080"/>
      </w:tblGrid>
      <w:tr w:rsidR="00837262">
        <w:trPr>
          <w:trHeight w:val="472"/>
        </w:trPr>
        <w:tc>
          <w:tcPr>
            <w:tcW w:w="540" w:type="dxa"/>
            <w:tcBorders>
              <w:top w:val="nil"/>
              <w:left w:val="nil"/>
              <w:bottom w:val="nil"/>
            </w:tcBorders>
          </w:tcPr>
          <w:p w:rsidR="00837262" w:rsidRDefault="00C35590">
            <w:r>
              <w:rPr>
                <w:rFonts w:hint="eastAsia"/>
              </w:rPr>
              <w:t>「</w:t>
            </w:r>
          </w:p>
        </w:tc>
        <w:tc>
          <w:tcPr>
            <w:tcW w:w="540" w:type="dxa"/>
          </w:tcPr>
          <w:p w:rsidR="00837262" w:rsidRDefault="00C35590">
            <w:r>
              <w:rPr>
                <w:rFonts w:hint="eastAsia"/>
              </w:rPr>
              <w:t>地</w:t>
            </w:r>
          </w:p>
        </w:tc>
        <w:tc>
          <w:tcPr>
            <w:tcW w:w="540" w:type="dxa"/>
          </w:tcPr>
          <w:p w:rsidR="00837262" w:rsidRDefault="00837262"/>
        </w:tc>
        <w:tc>
          <w:tcPr>
            <w:tcW w:w="1080" w:type="dxa"/>
            <w:tcBorders>
              <w:top w:val="nil"/>
              <w:bottom w:val="nil"/>
              <w:right w:val="nil"/>
            </w:tcBorders>
            <w:vAlign w:val="bottom"/>
          </w:tcPr>
          <w:p w:rsidR="00837262" w:rsidRDefault="00C35590">
            <w:r>
              <w:rPr>
                <w:rFonts w:hint="eastAsia"/>
              </w:rPr>
              <w:t>」の次に</w:t>
            </w:r>
          </w:p>
        </w:tc>
      </w:tr>
    </w:tbl>
    <w:p w:rsidR="00837262" w:rsidRDefault="00837262">
      <w:pPr>
        <w:ind w:leftChars="100" w:left="420" w:hangingChars="100" w:hanging="210"/>
      </w:pPr>
    </w:p>
    <w:tbl>
      <w:tblPr>
        <w:tblW w:w="36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540"/>
        <w:gridCol w:w="1800"/>
      </w:tblGrid>
      <w:tr w:rsidR="00837262">
        <w:trPr>
          <w:trHeight w:val="520"/>
        </w:trPr>
        <w:tc>
          <w:tcPr>
            <w:tcW w:w="540" w:type="dxa"/>
            <w:tcBorders>
              <w:top w:val="nil"/>
              <w:left w:val="nil"/>
              <w:bottom w:val="nil"/>
            </w:tcBorders>
          </w:tcPr>
          <w:p w:rsidR="00837262" w:rsidRDefault="00C35590">
            <w:r>
              <w:rPr>
                <w:rFonts w:hint="eastAsia"/>
              </w:rPr>
              <w:t>「</w:t>
            </w:r>
          </w:p>
        </w:tc>
        <w:tc>
          <w:tcPr>
            <w:tcW w:w="720" w:type="dxa"/>
          </w:tcPr>
          <w:p w:rsidR="00837262" w:rsidRDefault="00C35590">
            <w:r>
              <w:rPr>
                <w:rFonts w:hint="eastAsia"/>
              </w:rPr>
              <w:t>ＡＤ</w:t>
            </w:r>
          </w:p>
        </w:tc>
        <w:tc>
          <w:tcPr>
            <w:tcW w:w="540" w:type="dxa"/>
          </w:tcPr>
          <w:p w:rsidR="00837262" w:rsidRDefault="00837262"/>
        </w:tc>
        <w:tc>
          <w:tcPr>
            <w:tcW w:w="1800" w:type="dxa"/>
            <w:tcBorders>
              <w:top w:val="nil"/>
              <w:bottom w:val="nil"/>
              <w:right w:val="nil"/>
            </w:tcBorders>
            <w:vAlign w:val="bottom"/>
          </w:tcPr>
          <w:p w:rsidR="00837262" w:rsidRDefault="00C35590">
            <w:r>
              <w:rPr>
                <w:rFonts w:hint="eastAsia"/>
              </w:rPr>
              <w:t>」と記載させる。</w:t>
            </w:r>
          </w:p>
        </w:tc>
      </w:tr>
    </w:tbl>
    <w:p w:rsidR="00837262" w:rsidRDefault="00C35590">
      <w:pPr>
        <w:ind w:leftChars="300" w:left="630"/>
      </w:pPr>
      <w:r>
        <w:rPr>
          <w:rFonts w:hint="eastAsia"/>
        </w:rPr>
        <w:t>なお、「</w:t>
      </w:r>
      <w:r>
        <w:rPr>
          <w:rFonts w:hint="eastAsia"/>
        </w:rPr>
        <w:t>AD</w:t>
      </w:r>
      <w:r>
        <w:rPr>
          <w:rFonts w:hint="eastAsia"/>
        </w:rPr>
        <w:t>」は、不当廉売関税を表すものとする。</w:t>
      </w:r>
    </w:p>
    <w:p w:rsidR="00837262" w:rsidRDefault="00C35590">
      <w:pPr>
        <w:ind w:leftChars="200" w:left="630" w:hangingChars="100" w:hanging="210"/>
      </w:pPr>
      <w:r>
        <w:rPr>
          <w:rFonts w:hint="eastAsia"/>
        </w:rPr>
        <w:t>②　「単位」欄には、「輸入統計品目表」に定める統計単位である「</w:t>
      </w:r>
      <w:r>
        <w:rPr>
          <w:rFonts w:hint="eastAsia"/>
        </w:rPr>
        <w:t>KG</w:t>
      </w:r>
      <w:r>
        <w:rPr>
          <w:rFonts w:hint="eastAsia"/>
        </w:rPr>
        <w:t>」を記載する。</w:t>
      </w:r>
    </w:p>
    <w:p w:rsidR="00837262" w:rsidRDefault="00C35590">
      <w:pPr>
        <w:ind w:leftChars="200" w:left="630" w:hangingChars="100" w:hanging="210"/>
      </w:pPr>
      <w:r>
        <w:rPr>
          <w:rFonts w:hint="eastAsia"/>
        </w:rPr>
        <w:t>③　「正味数量」欄には、一般関税の場合と同数量を記載する。</w:t>
      </w:r>
    </w:p>
    <w:p w:rsidR="00837262" w:rsidRDefault="00C35590">
      <w:pPr>
        <w:ind w:leftChars="200" w:left="630" w:hangingChars="100" w:hanging="210"/>
      </w:pPr>
      <w:r>
        <w:rPr>
          <w:rFonts w:hint="eastAsia"/>
        </w:rPr>
        <w:t>④　「内国消費税課税標準額」欄には、一般関税の場合と同一の申告価格（</w:t>
      </w:r>
      <w:r>
        <w:rPr>
          <w:rFonts w:hint="eastAsia"/>
        </w:rPr>
        <w:t>CIF</w:t>
      </w:r>
      <w:r>
        <w:rPr>
          <w:rFonts w:hint="eastAsia"/>
        </w:rPr>
        <w:t>）を邦価で記載する。</w:t>
      </w:r>
    </w:p>
    <w:p w:rsidR="00837262" w:rsidRDefault="00C35590">
      <w:pPr>
        <w:ind w:leftChars="200" w:left="630" w:hangingChars="100" w:hanging="210"/>
      </w:pPr>
      <w:r>
        <w:rPr>
          <w:rFonts w:hint="eastAsia"/>
        </w:rPr>
        <w:t>⑤　「種別等・税率」欄には、適用する不当廉売関税の税率を記載する。</w:t>
      </w:r>
    </w:p>
    <w:p w:rsidR="00837262" w:rsidRDefault="00C35590">
      <w:pPr>
        <w:ind w:leftChars="200" w:left="630" w:hangingChars="100" w:hanging="210"/>
      </w:pPr>
      <w:r>
        <w:rPr>
          <w:rFonts w:hint="eastAsia"/>
        </w:rPr>
        <w:t>⑥　「内国消費税等税額」欄には、不当廉売関税の額を邦価で円単位まで記載する。</w:t>
      </w:r>
    </w:p>
    <w:p w:rsidR="00837262" w:rsidRDefault="00C35590">
      <w:pPr>
        <w:ind w:leftChars="200" w:left="630" w:hangingChars="100" w:hanging="210"/>
      </w:pPr>
      <w:r>
        <w:rPr>
          <w:rFonts w:hint="eastAsia"/>
        </w:rPr>
        <w:t>⑦　「税額合計」欄には、「関税」欄中「関税」を「一般関税」と訂正し、一般関税の額（合計額の</w:t>
      </w:r>
      <w:r>
        <w:rPr>
          <w:rFonts w:hint="eastAsia"/>
        </w:rPr>
        <w:t>100</w:t>
      </w:r>
      <w:r>
        <w:rPr>
          <w:rFonts w:hint="eastAsia"/>
        </w:rPr>
        <w:t>円未満は切り捨て）を記載する。また、２欄目の右欄に「</w:t>
      </w:r>
      <w:r>
        <w:rPr>
          <w:rFonts w:hint="eastAsia"/>
        </w:rPr>
        <w:t>AD</w:t>
      </w:r>
      <w:r>
        <w:rPr>
          <w:rFonts w:hint="eastAsia"/>
        </w:rPr>
        <w:t>税」と記載し、左欄に不当廉売関税の額（合計額の</w:t>
      </w:r>
      <w:r>
        <w:rPr>
          <w:rFonts w:hint="eastAsia"/>
        </w:rPr>
        <w:t>100</w:t>
      </w:r>
      <w:r>
        <w:rPr>
          <w:rFonts w:hint="eastAsia"/>
        </w:rPr>
        <w:t>円未満は切り捨て）を記載する。</w:t>
      </w:r>
    </w:p>
    <w:p w:rsidR="00837262" w:rsidRDefault="00C35590">
      <w:pPr>
        <w:ind w:leftChars="100" w:left="420" w:hangingChars="100" w:hanging="210"/>
      </w:pPr>
      <w:r>
        <w:rPr>
          <w:rFonts w:hint="eastAsia"/>
        </w:rPr>
        <w:t>⑷</w:t>
      </w:r>
      <w:r>
        <w:t xml:space="preserve">　</w:t>
      </w:r>
      <w:r>
        <w:rPr>
          <w:rFonts w:hint="eastAsia"/>
        </w:rPr>
        <w:t>納付すべき一般関税及び不当廉売関税の納期限を延長する場合の記載要領については、次による。</w:t>
      </w:r>
    </w:p>
    <w:p w:rsidR="00837262" w:rsidRDefault="00C35590">
      <w:pPr>
        <w:ind w:leftChars="200" w:left="630" w:hangingChars="100" w:hanging="210"/>
      </w:pPr>
      <w:r>
        <w:rPr>
          <w:rFonts w:hint="eastAsia"/>
        </w:rPr>
        <w:t>①　「納期限の延長に係る事項」欄中「関税」欄を「一般関税」と訂正のうえ、一般関税に係る延長する税額を記載する。また、「税」欄に「</w:t>
      </w:r>
      <w:r>
        <w:rPr>
          <w:rFonts w:hint="eastAsia"/>
        </w:rPr>
        <w:t>AD</w:t>
      </w:r>
      <w:r>
        <w:rPr>
          <w:rFonts w:hint="eastAsia"/>
        </w:rPr>
        <w:t>税」と記載し、不当廉売関税に係る延長する税額を記載する。</w:t>
      </w:r>
    </w:p>
    <w:p w:rsidR="00837262" w:rsidRDefault="00C35590">
      <w:pPr>
        <w:ind w:leftChars="200" w:left="630" w:hangingChars="100" w:hanging="210"/>
      </w:pPr>
      <w:r>
        <w:rPr>
          <w:rFonts w:hint="eastAsia"/>
        </w:rPr>
        <w:lastRenderedPageBreak/>
        <w:t>②　「延長しない税額」欄には、一般関税の額及び不当廉売関税の額からそれぞれの納期限の延長に係る税額を差し引いた税額を記載する。</w:t>
      </w:r>
    </w:p>
    <w:p w:rsidR="00837262" w:rsidRDefault="00C35590">
      <w:pPr>
        <w:ind w:leftChars="100" w:left="420" w:hangingChars="100" w:hanging="210"/>
      </w:pPr>
      <w:r>
        <w:rPr>
          <w:rFonts w:hint="eastAsia"/>
        </w:rPr>
        <w:t>⑸</w:t>
      </w:r>
      <w:r>
        <w:t xml:space="preserve">　</w:t>
      </w:r>
      <w:r>
        <w:rPr>
          <w:rFonts w:hint="eastAsia"/>
        </w:rPr>
        <w:t>輸出入・港湾関連情報処理システム（電子情報処理組織による輸出入等関連業務の処理等に関する法律（昭和</w:t>
      </w:r>
      <w:r>
        <w:rPr>
          <w:rFonts w:hint="eastAsia"/>
        </w:rPr>
        <w:t>52</w:t>
      </w:r>
      <w:r>
        <w:rPr>
          <w:rFonts w:hint="eastAsia"/>
        </w:rPr>
        <w:t>年法律第</w:t>
      </w:r>
      <w:r>
        <w:rPr>
          <w:rFonts w:hint="eastAsia"/>
        </w:rPr>
        <w:t>54</w:t>
      </w:r>
      <w:r>
        <w:rPr>
          <w:rFonts w:hint="eastAsia"/>
        </w:rPr>
        <w:t>号）第</w:t>
      </w:r>
      <w:r>
        <w:rPr>
          <w:rFonts w:hint="eastAsia"/>
        </w:rPr>
        <w:t>2</w:t>
      </w:r>
      <w:r>
        <w:rPr>
          <w:rFonts w:hint="eastAsia"/>
        </w:rPr>
        <w:t>条第</w:t>
      </w:r>
      <w:r>
        <w:rPr>
          <w:rFonts w:hint="eastAsia"/>
        </w:rPr>
        <w:t>1</w:t>
      </w:r>
      <w:r>
        <w:rPr>
          <w:rFonts w:hint="eastAsia"/>
        </w:rPr>
        <w:t>号に規定する電子情報処理組織をいう。）を利用して輸入申告をする場合には、上記⑴から⑷までの規定にかかわらず、「電算関係税関業務事務処理要領」により取り扱うこととする。</w:t>
      </w:r>
    </w:p>
    <w:p w:rsidR="00837262" w:rsidRDefault="00C35590">
      <w:r>
        <w:rPr>
          <w:rFonts w:hint="eastAsia"/>
        </w:rPr>
        <w:t>４　免税等</w:t>
      </w:r>
    </w:p>
    <w:p w:rsidR="00837262" w:rsidRDefault="00C35590">
      <w:pPr>
        <w:ind w:leftChars="100" w:left="210" w:firstLineChars="100" w:firstLine="210"/>
      </w:pPr>
      <w:r>
        <w:rPr>
          <w:rFonts w:hint="eastAsia"/>
        </w:rPr>
        <w:t>一般関税について条約又は関税定率法その他関税に関する法律の規定により関税が軽減又は免除される貨物である場合においては、不当廉売関税についても同様に軽減又は免税されることとなるので留意する。</w:t>
      </w:r>
    </w:p>
    <w:p w:rsidR="00FD2186" w:rsidRDefault="00FD2186" w:rsidP="00FD2186">
      <w:r>
        <w:rPr>
          <w:rFonts w:hint="eastAsia"/>
        </w:rPr>
        <w:t>５</w:t>
      </w:r>
      <w:r>
        <w:rPr>
          <w:rFonts w:hint="eastAsia"/>
        </w:rPr>
        <w:t xml:space="preserve">　不当廉売関税が課される申告の端数計算</w:t>
      </w:r>
    </w:p>
    <w:p w:rsidR="00FD2186" w:rsidRDefault="00FD2186" w:rsidP="00FD2186">
      <w:pPr>
        <w:ind w:leftChars="100" w:left="210" w:firstLineChars="100" w:firstLine="210"/>
      </w:pPr>
      <w:r>
        <w:rPr>
          <w:rFonts w:hint="eastAsia"/>
        </w:rPr>
        <w:t>不当廉売関税が課される場合の端数計算は、次のとおりとなるので留意する。</w:t>
      </w:r>
    </w:p>
    <w:p w:rsidR="00FD2186" w:rsidRDefault="00FD2186" w:rsidP="00FD2186">
      <w:r>
        <w:rPr>
          <w:rFonts w:hint="eastAsia"/>
        </w:rPr>
        <w:t>（例）</w:t>
      </w:r>
      <w:r>
        <w:t>特定貨物の例</w:t>
      </w:r>
    </w:p>
    <w:p w:rsidR="00FD2186" w:rsidRDefault="00FD2186" w:rsidP="00FD2186">
      <w:pPr>
        <w:ind w:leftChars="300" w:left="630"/>
      </w:pPr>
      <w:r>
        <w:rPr>
          <w:rFonts w:hint="eastAsia"/>
        </w:rPr>
        <w:t>①　一般関税</w:t>
      </w:r>
      <w:r>
        <w:t xml:space="preserve"> </w:t>
      </w:r>
      <w:r>
        <w:tab/>
      </w:r>
      <w:r>
        <w:tab/>
      </w:r>
      <w:r>
        <w:tab/>
      </w:r>
      <w:r>
        <w:tab/>
      </w:r>
      <w:r>
        <w:rPr>
          <w:rFonts w:hint="eastAsia"/>
        </w:rPr>
        <w:t>（ＣＩＦ価格）</w:t>
      </w:r>
      <w:r>
        <w:tab/>
      </w:r>
      <w:r>
        <w:tab/>
      </w:r>
      <w:r>
        <w:tab/>
      </w:r>
      <w:r>
        <w:tab/>
        <w:t xml:space="preserve"> </w:t>
      </w:r>
      <w:r>
        <w:rPr>
          <w:rFonts w:hint="eastAsia"/>
        </w:rPr>
        <w:t>（税率（</w:t>
      </w:r>
      <w:r w:rsidRPr="00D975DE">
        <w:rPr>
          <w:rFonts w:hint="eastAsia"/>
        </w:rPr>
        <w:t>基本</w:t>
      </w:r>
      <w:r>
        <w:rPr>
          <w:rFonts w:hint="eastAsia"/>
        </w:rPr>
        <w:t>税率））</w:t>
      </w:r>
    </w:p>
    <w:p w:rsidR="00FD2186" w:rsidRDefault="00FD2186" w:rsidP="00FD2186">
      <w:pPr>
        <w:ind w:left="2520" w:firstLine="210"/>
      </w:pPr>
      <w:r>
        <w:rPr>
          <w:noProof/>
        </w:rPr>
        <mc:AlternateContent>
          <mc:Choice Requires="wps">
            <w:drawing>
              <wp:anchor distT="0" distB="0" distL="114300" distR="114300" simplePos="0" relativeHeight="251662336" behindDoc="0" locked="0" layoutInCell="1" allowOverlap="1" wp14:anchorId="6617A737" wp14:editId="3476D5DA">
                <wp:simplePos x="0" y="0"/>
                <wp:positionH relativeFrom="column">
                  <wp:posOffset>228600</wp:posOffset>
                </wp:positionH>
                <wp:positionV relativeFrom="paragraph">
                  <wp:posOffset>114300</wp:posOffset>
                </wp:positionV>
                <wp:extent cx="457200" cy="0"/>
                <wp:effectExtent l="13335" t="12700" r="5715" b="6350"/>
                <wp:wrapNone/>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858D" id="Line 3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"/>
            </w:pict>
          </mc:Fallback>
        </mc:AlternateContent>
      </w:r>
      <w:r>
        <w:rPr>
          <w:noProof/>
        </w:rPr>
        <mc:AlternateContent>
          <mc:Choice Requires="wps">
            <w:drawing>
              <wp:anchor distT="0" distB="0" distL="114300" distR="114300" simplePos="0" relativeHeight="251661312" behindDoc="0" locked="0" layoutInCell="1" allowOverlap="1" wp14:anchorId="4DF6E31D" wp14:editId="13739DFD">
                <wp:simplePos x="0" y="0"/>
                <wp:positionH relativeFrom="column">
                  <wp:posOffset>228600</wp:posOffset>
                </wp:positionH>
                <wp:positionV relativeFrom="paragraph">
                  <wp:posOffset>114300</wp:posOffset>
                </wp:positionV>
                <wp:extent cx="0" cy="2514600"/>
                <wp:effectExtent l="13335" t="12700" r="5715" b="635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8EB82" id="Line 3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"/>
            </w:pict>
          </mc:Fallback>
        </mc:AlternateContent>
      </w:r>
      <w:r>
        <w:rPr>
          <w:noProof/>
        </w:rPr>
        <mc:AlternateContent>
          <mc:Choice Requires="wps">
            <w:drawing>
              <wp:anchor distT="0" distB="0" distL="114300" distR="114300" simplePos="0" relativeHeight="251659264" behindDoc="0" locked="0" layoutInCell="1" allowOverlap="1" wp14:anchorId="5580AD34" wp14:editId="448189DE">
                <wp:simplePos x="0" y="0"/>
                <wp:positionH relativeFrom="column">
                  <wp:posOffset>228600</wp:posOffset>
                </wp:positionH>
                <wp:positionV relativeFrom="paragraph">
                  <wp:posOffset>114300</wp:posOffset>
                </wp:positionV>
                <wp:extent cx="1485900" cy="0"/>
                <wp:effectExtent l="22860" t="60325" r="5715" b="53975"/>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EC0C" id="Line 2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">
                <v:stroke endarrow="block"/>
              </v:line>
            </w:pict>
          </mc:Fallback>
        </mc:AlternateContent>
      </w:r>
      <w:r>
        <w:t>3,285,932</w:t>
      </w:r>
      <w:r>
        <w:rPr>
          <w:rFonts w:hint="eastAsia"/>
        </w:rPr>
        <w:t>円</w:t>
      </w:r>
      <w:r>
        <w:tab/>
      </w:r>
      <w:r>
        <w:tab/>
      </w:r>
      <w:r>
        <w:tab/>
      </w:r>
      <w:r>
        <w:tab/>
      </w:r>
      <w:r>
        <w:tab/>
      </w:r>
      <w:r>
        <w:tab/>
      </w:r>
      <w:r>
        <w:tab/>
      </w:r>
      <w:r>
        <w:rPr>
          <w:rFonts w:hint="eastAsia"/>
        </w:rPr>
        <w:t>無税</w:t>
      </w:r>
    </w:p>
    <w:p w:rsidR="00FD2186" w:rsidRDefault="00FD2186" w:rsidP="00FD2186">
      <w:pPr>
        <w:ind w:left="2730" w:firstLine="210"/>
      </w:pPr>
      <w:r>
        <w:rPr>
          <w:rFonts w:hint="eastAsia"/>
        </w:rPr>
        <w:t>↓</w:t>
      </w:r>
      <w:r>
        <w:t xml:space="preserve"> </w:t>
      </w:r>
      <w:r>
        <w:tab/>
      </w:r>
      <w:r>
        <w:tab/>
      </w:r>
      <w:r>
        <w:tab/>
      </w:r>
      <w:r>
        <w:tab/>
      </w:r>
      <w:r>
        <w:tab/>
      </w:r>
      <w:r>
        <w:tab/>
      </w:r>
      <w:r>
        <w:tab/>
      </w:r>
      <w:r>
        <w:tab/>
      </w:r>
      <w:r>
        <w:tab/>
      </w:r>
      <w:r>
        <w:tab/>
      </w:r>
      <w:r>
        <w:tab/>
      </w:r>
      <w:r>
        <w:rPr>
          <w:rFonts w:hint="eastAsia"/>
        </w:rPr>
        <w:t>↓</w:t>
      </w:r>
    </w:p>
    <w:p w:rsidR="00FD2186" w:rsidRDefault="00FD2186" w:rsidP="00FD2186">
      <w:pPr>
        <w:ind w:left="2520" w:firstLine="210"/>
      </w:pPr>
      <w:r>
        <w:t>3,285,000</w:t>
      </w:r>
      <w:r>
        <w:rPr>
          <w:rFonts w:hint="eastAsia"/>
        </w:rPr>
        <w:t>円×</w:t>
      </w:r>
      <w:r>
        <w:t>0</w:t>
      </w:r>
      <w:r>
        <w:rPr>
          <w:rFonts w:hint="eastAsia"/>
        </w:rPr>
        <w:t>＝</w:t>
      </w:r>
      <w:r>
        <w:t xml:space="preserve"> </w:t>
      </w:r>
      <w:r>
        <w:rPr>
          <w:rFonts w:hint="eastAsia"/>
        </w:rPr>
        <w:t xml:space="preserve">　　　　</w:t>
      </w:r>
      <w:r>
        <w:t>0</w:t>
      </w:r>
      <w:r>
        <w:rPr>
          <w:rFonts w:hint="eastAsia"/>
        </w:rPr>
        <w:t>円）</w:t>
      </w:r>
    </w:p>
    <w:p w:rsidR="00FD2186" w:rsidRDefault="00FD2186" w:rsidP="00FD2186">
      <w:pPr>
        <w:ind w:left="2100" w:firstLine="210"/>
      </w:pPr>
      <w:r>
        <w:rPr>
          <w:noProof/>
        </w:rPr>
        <mc:AlternateContent>
          <mc:Choice Requires="wps">
            <w:drawing>
              <wp:anchor distT="0" distB="0" distL="114300" distR="114300" simplePos="0" relativeHeight="251669504" behindDoc="0" locked="0" layoutInCell="1" allowOverlap="1" wp14:anchorId="3892EBA8" wp14:editId="776755FB">
                <wp:simplePos x="0" y="0"/>
                <wp:positionH relativeFrom="column">
                  <wp:posOffset>3491865</wp:posOffset>
                </wp:positionH>
                <wp:positionV relativeFrom="paragraph">
                  <wp:posOffset>30480</wp:posOffset>
                </wp:positionV>
                <wp:extent cx="0" cy="314325"/>
                <wp:effectExtent l="9525" t="5080" r="9525" b="13970"/>
                <wp:wrapNone/>
                <wp:docPr id="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D945C" id="直線コネクタ 1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2.4pt" to="274.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"/>
            </w:pict>
          </mc:Fallback>
        </mc:AlternateContent>
      </w:r>
      <w:r>
        <w:rPr>
          <w:rFonts w:hint="eastAsia"/>
        </w:rPr>
        <w:t>（端数処理後）</w:t>
      </w:r>
      <w:r>
        <w:tab/>
      </w:r>
      <w:r>
        <w:tab/>
      </w:r>
      <w:r>
        <w:tab/>
      </w:r>
      <w:r>
        <w:tab/>
      </w:r>
      <w:r>
        <w:tab/>
      </w:r>
      <w:r>
        <w:tab/>
      </w:r>
      <w:r>
        <w:tab/>
        <w:t xml:space="preserve">  </w:t>
      </w:r>
    </w:p>
    <w:p w:rsidR="00FD2186" w:rsidRDefault="00FD2186" w:rsidP="00FD2186">
      <w:pPr>
        <w:ind w:left="4830" w:firstLine="210"/>
      </w:pPr>
      <w:r>
        <w:rPr>
          <w:noProof/>
        </w:rPr>
        <mc:AlternateContent>
          <mc:Choice Requires="wps">
            <w:drawing>
              <wp:anchor distT="0" distB="0" distL="114300" distR="114300" simplePos="0" relativeHeight="251663360" behindDoc="0" locked="0" layoutInCell="1" allowOverlap="1" wp14:anchorId="525A891A" wp14:editId="764A7B4A">
                <wp:simplePos x="0" y="0"/>
                <wp:positionH relativeFrom="column">
                  <wp:posOffset>228600</wp:posOffset>
                </wp:positionH>
                <wp:positionV relativeFrom="paragraph">
                  <wp:posOffset>116205</wp:posOffset>
                </wp:positionV>
                <wp:extent cx="571500" cy="0"/>
                <wp:effectExtent l="13335" t="5080" r="5715" b="1397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53DAC" id="Line 3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15pt" to="6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"/>
            </w:pict>
          </mc:Fallback>
        </mc:AlternateContent>
      </w:r>
      <w:r>
        <w:rPr>
          <w:noProof/>
        </w:rPr>
        <mc:AlternateContent>
          <mc:Choice Requires="wps">
            <w:drawing>
              <wp:anchor distT="0" distB="0" distL="114300" distR="114300" simplePos="0" relativeHeight="251668480" behindDoc="0" locked="0" layoutInCell="1" allowOverlap="1" wp14:anchorId="2268C5B6" wp14:editId="2875AC76">
                <wp:simplePos x="0" y="0"/>
                <wp:positionH relativeFrom="column">
                  <wp:posOffset>3034665</wp:posOffset>
                </wp:positionH>
                <wp:positionV relativeFrom="paragraph">
                  <wp:posOffset>116205</wp:posOffset>
                </wp:positionV>
                <wp:extent cx="457200" cy="0"/>
                <wp:effectExtent l="9525" t="5080" r="9525" b="13970"/>
                <wp:wrapNone/>
                <wp:docPr id="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72F34"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9.15pt" to="274.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"/>
            </w:pict>
          </mc:Fallback>
        </mc:AlternateContent>
      </w:r>
      <w:r>
        <w:rPr>
          <w:noProof/>
        </w:rPr>
        <mc:AlternateContent>
          <mc:Choice Requires="wps">
            <w:drawing>
              <wp:anchor distT="0" distB="0" distL="114300" distR="114300" simplePos="0" relativeHeight="251660288" behindDoc="0" locked="0" layoutInCell="1" allowOverlap="1" wp14:anchorId="4566006F" wp14:editId="752B8CCB">
                <wp:simplePos x="0" y="0"/>
                <wp:positionH relativeFrom="column">
                  <wp:posOffset>228600</wp:posOffset>
                </wp:positionH>
                <wp:positionV relativeFrom="paragraph">
                  <wp:posOffset>114300</wp:posOffset>
                </wp:positionV>
                <wp:extent cx="2857500" cy="0"/>
                <wp:effectExtent l="22860" t="60325" r="5715" b="53975"/>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3F1D" id="Line 30"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">
                <v:stroke endarrow="block"/>
              </v:line>
            </w:pict>
          </mc:Fallback>
        </mc:AlternateContent>
      </w:r>
      <w:r>
        <w:rPr>
          <w:rFonts w:hint="eastAsia"/>
        </w:rPr>
        <w:t xml:space="preserve">　　　　</w:t>
      </w:r>
    </w:p>
    <w:p w:rsidR="00FD2186" w:rsidRDefault="00FD2186" w:rsidP="00FD2186">
      <w:pPr>
        <w:ind w:left="5670" w:firstLine="210"/>
      </w:pPr>
      <w:r>
        <w:rPr>
          <w:rFonts w:hint="eastAsia"/>
        </w:rPr>
        <w:t>（納付税額）</w:t>
      </w:r>
    </w:p>
    <w:p w:rsidR="00FD2186" w:rsidRDefault="00FD2186" w:rsidP="00FD2186">
      <w:pPr>
        <w:ind w:leftChars="300" w:left="630"/>
      </w:pPr>
      <w:r>
        <w:rPr>
          <w:rFonts w:hint="eastAsia"/>
        </w:rPr>
        <w:t>②不当廉売関税</w:t>
      </w:r>
      <w:r>
        <w:tab/>
      </w:r>
      <w:r>
        <w:tab/>
        <w:t xml:space="preserve"> </w:t>
      </w:r>
      <w:r>
        <w:rPr>
          <w:rFonts w:hint="eastAsia"/>
        </w:rPr>
        <w:t>（ＣＩＦ価格）</w:t>
      </w:r>
      <w:r>
        <w:tab/>
      </w:r>
      <w:r>
        <w:tab/>
      </w:r>
      <w:r>
        <w:tab/>
      </w:r>
      <w:r>
        <w:tab/>
      </w:r>
      <w:r>
        <w:tab/>
        <w:t xml:space="preserve"> </w:t>
      </w:r>
      <w:r>
        <w:rPr>
          <w:rFonts w:hint="eastAsia"/>
        </w:rPr>
        <w:t>（税率）</w:t>
      </w:r>
    </w:p>
    <w:p w:rsidR="00FD2186" w:rsidRDefault="00FD2186" w:rsidP="00FD2186">
      <w:pPr>
        <w:ind w:left="2520" w:firstLine="210"/>
      </w:pPr>
      <w:r>
        <w:t>3,285,932</w:t>
      </w:r>
      <w:r>
        <w:rPr>
          <w:rFonts w:hint="eastAsia"/>
        </w:rPr>
        <w:t>円</w:t>
      </w:r>
      <w:r>
        <w:tab/>
      </w:r>
      <w:r>
        <w:tab/>
      </w:r>
      <w:r>
        <w:tab/>
      </w:r>
      <w:r>
        <w:tab/>
      </w:r>
      <w:r>
        <w:tab/>
      </w:r>
      <w:r>
        <w:tab/>
      </w:r>
      <w:r>
        <w:t>24.5</w:t>
      </w:r>
      <w:r w:rsidRPr="00331D08">
        <w:rPr>
          <w:rFonts w:hint="eastAsia"/>
        </w:rPr>
        <w:t>％</w:t>
      </w:r>
    </w:p>
    <w:p w:rsidR="00FD2186" w:rsidRDefault="00FD2186" w:rsidP="00FD2186">
      <w:pPr>
        <w:ind w:left="2730" w:firstLine="210"/>
      </w:pPr>
      <w:r>
        <w:rPr>
          <w:rFonts w:hint="eastAsia"/>
        </w:rPr>
        <w:t>↓</w:t>
      </w:r>
    </w:p>
    <w:p w:rsidR="00FD2186" w:rsidRDefault="00FD2186" w:rsidP="00FD2186">
      <w:pPr>
        <w:ind w:left="2520" w:firstLine="210"/>
      </w:pPr>
      <w:r>
        <w:t>3,285,000</w:t>
      </w:r>
      <w:r>
        <w:rPr>
          <w:rFonts w:hint="eastAsia"/>
        </w:rPr>
        <w:t>円</w:t>
      </w:r>
      <w:r w:rsidRPr="00331D08">
        <w:rPr>
          <w:rFonts w:hint="eastAsia"/>
        </w:rPr>
        <w:t>×</w:t>
      </w:r>
      <w:r>
        <w:t>0.</w:t>
      </w:r>
      <w:r>
        <w:t>245</w:t>
      </w:r>
      <w:r w:rsidRPr="00331D08">
        <w:rPr>
          <w:rFonts w:hint="eastAsia"/>
        </w:rPr>
        <w:t>＝</w:t>
      </w:r>
      <w:r>
        <w:t>804</w:t>
      </w:r>
      <w:r>
        <w:t>,</w:t>
      </w:r>
      <w:r>
        <w:t>825</w:t>
      </w:r>
      <w:r w:rsidRPr="00331D08">
        <w:rPr>
          <w:rFonts w:hint="eastAsia"/>
        </w:rPr>
        <w:t>円</w:t>
      </w:r>
      <w:r>
        <w:rPr>
          <w:rFonts w:hint="eastAsia"/>
        </w:rPr>
        <w:t>（端数処理前）</w:t>
      </w:r>
    </w:p>
    <w:p w:rsidR="00FD2186" w:rsidRDefault="00FD2186" w:rsidP="00FD2186">
      <w:pPr>
        <w:ind w:left="4830" w:firstLine="210"/>
      </w:pPr>
      <w:r>
        <w:rPr>
          <w:rFonts w:hint="eastAsia"/>
        </w:rPr>
        <w:t>↓</w:t>
      </w:r>
    </w:p>
    <w:p w:rsidR="00FD2186" w:rsidRDefault="00FD2186" w:rsidP="00FD2186">
      <w:pPr>
        <w:ind w:left="4620" w:firstLine="210"/>
      </w:pPr>
      <w:r>
        <w:rPr>
          <w:noProof/>
        </w:rPr>
        <mc:AlternateContent>
          <mc:Choice Requires="wps">
            <w:drawing>
              <wp:anchor distT="0" distB="0" distL="114300" distR="114300" simplePos="0" relativeHeight="251667456" behindDoc="0" locked="0" layoutInCell="1" allowOverlap="1" wp14:anchorId="22C54C39" wp14:editId="0609DF95">
                <wp:simplePos x="0" y="0"/>
                <wp:positionH relativeFrom="column">
                  <wp:posOffset>2514600</wp:posOffset>
                </wp:positionH>
                <wp:positionV relativeFrom="paragraph">
                  <wp:posOffset>114300</wp:posOffset>
                </wp:positionV>
                <wp:extent cx="424815" cy="0"/>
                <wp:effectExtent l="22860" t="60325" r="9525" b="5397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7236" id="Line 3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23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">
                <v:stroke endarrow="block"/>
              </v:line>
            </w:pict>
          </mc:Fallback>
        </mc:AlternateContent>
      </w:r>
      <w:r>
        <w:rPr>
          <w:noProof/>
        </w:rPr>
        <mc:AlternateContent>
          <mc:Choice Requires="wps">
            <w:drawing>
              <wp:anchor distT="0" distB="0" distL="114300" distR="114300" simplePos="0" relativeHeight="251664384" behindDoc="0" locked="0" layoutInCell="1" allowOverlap="1" wp14:anchorId="43D3056F" wp14:editId="118456E8">
                <wp:simplePos x="0" y="0"/>
                <wp:positionH relativeFrom="column">
                  <wp:posOffset>228600</wp:posOffset>
                </wp:positionH>
                <wp:positionV relativeFrom="paragraph">
                  <wp:posOffset>114300</wp:posOffset>
                </wp:positionV>
                <wp:extent cx="2286000" cy="0"/>
                <wp:effectExtent l="13335" t="60325" r="15240" b="53975"/>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99842"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C+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">
                <v:stroke endarrow="block"/>
              </v:line>
            </w:pict>
          </mc:Fallback>
        </mc:AlternateContent>
      </w:r>
      <w:r w:rsidRPr="00FD2186">
        <w:rPr>
          <w:noProof/>
        </w:rPr>
        <w:t>804,8</w:t>
      </w:r>
      <w:r>
        <w:t>00</w:t>
      </w:r>
      <w:r>
        <w:rPr>
          <w:noProof/>
        </w:rPr>
        <mc:AlternateContent>
          <mc:Choice Requires="wps">
            <w:drawing>
              <wp:anchor distT="0" distB="0" distL="114300" distR="114300" simplePos="0" relativeHeight="251666432" behindDoc="0" locked="0" layoutInCell="1" allowOverlap="1" wp14:anchorId="1D06C51F" wp14:editId="27C4EAA3">
                <wp:simplePos x="0" y="0"/>
                <wp:positionH relativeFrom="column">
                  <wp:posOffset>2286000</wp:posOffset>
                </wp:positionH>
                <wp:positionV relativeFrom="paragraph">
                  <wp:posOffset>114300</wp:posOffset>
                </wp:positionV>
                <wp:extent cx="457200" cy="0"/>
                <wp:effectExtent l="13335" t="12700" r="5715" b="63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75441" id="Line 3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U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"/>
            </w:pict>
          </mc:Fallback>
        </mc:AlternateContent>
      </w:r>
      <w:r>
        <w:rPr>
          <w:noProof/>
        </w:rPr>
        <mc:AlternateContent>
          <mc:Choice Requires="wps">
            <w:drawing>
              <wp:anchor distT="0" distB="0" distL="114300" distR="114300" simplePos="0" relativeHeight="251665408" behindDoc="0" locked="0" layoutInCell="1" allowOverlap="1" wp14:anchorId="486A47C8" wp14:editId="305091F5">
                <wp:simplePos x="0" y="0"/>
                <wp:positionH relativeFrom="column">
                  <wp:posOffset>2514600</wp:posOffset>
                </wp:positionH>
                <wp:positionV relativeFrom="paragraph">
                  <wp:posOffset>114300</wp:posOffset>
                </wp:positionV>
                <wp:extent cx="0" cy="228600"/>
                <wp:effectExtent l="60960" t="12700" r="53340" b="1587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904FF" id="Line 3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F7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5hpEgH&#10;LdoKxdHDNEjTG1eAR6V2NhRHz+rZbDX95pDSVUvUgUeKLxcDcVmISN6EhI0zkGDff9YMfMjR66jT&#10;ubFdgAQF0Dm243JvBz97RIdDCqd5Pp+lsVMJKW5xxjr/iesOBaPEEj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">
                <v:stroke endarrow="block"/>
              </v:line>
            </w:pict>
          </mc:Fallback>
        </mc:AlternateContent>
      </w:r>
      <w:r w:rsidRPr="00331D08">
        <w:rPr>
          <w:rFonts w:hint="eastAsia"/>
          <w:noProof/>
        </w:rPr>
        <w:t>円</w:t>
      </w:r>
      <w:r>
        <w:rPr>
          <w:rFonts w:hint="eastAsia"/>
        </w:rPr>
        <w:t>（端数処理後）</w:t>
      </w:r>
    </w:p>
    <w:p w:rsidR="00FD2186" w:rsidRDefault="00FD2186" w:rsidP="00FD2186">
      <w:pPr>
        <w:ind w:leftChars="2700" w:left="5670" w:firstLineChars="150" w:firstLine="315"/>
      </w:pPr>
      <w:r>
        <w:rPr>
          <w:rFonts w:hint="eastAsia"/>
        </w:rPr>
        <w:t>（納付税額）</w:t>
      </w:r>
    </w:p>
    <w:p w:rsidR="00FD2186" w:rsidRDefault="00FD2186" w:rsidP="00FD2186">
      <w:pPr>
        <w:ind w:leftChars="200" w:left="420"/>
      </w:pPr>
      <w:r>
        <w:rPr>
          <w:rFonts w:hint="eastAsia"/>
        </w:rPr>
        <w:t>③</w:t>
      </w:r>
      <w:r>
        <w:t xml:space="preserve"> </w:t>
      </w:r>
      <w:r>
        <w:rPr>
          <w:rFonts w:hint="eastAsia"/>
        </w:rPr>
        <w:t>消費税</w:t>
      </w:r>
      <w:r>
        <w:t xml:space="preserve"> </w:t>
      </w:r>
      <w:r>
        <w:tab/>
      </w:r>
      <w:r>
        <w:tab/>
      </w:r>
      <w:r>
        <w:tab/>
      </w:r>
      <w:r>
        <w:tab/>
      </w:r>
      <w:r>
        <w:tab/>
      </w:r>
      <w:r>
        <w:tab/>
      </w:r>
      <w:r>
        <w:tab/>
      </w:r>
      <w:r>
        <w:tab/>
      </w:r>
      <w:r>
        <w:rPr>
          <w:rFonts w:hint="eastAsia"/>
        </w:rPr>
        <w:t>（内国消費税等課税標準額）</w:t>
      </w:r>
      <w:r>
        <w:tab/>
        <w:t xml:space="preserve"> </w:t>
      </w:r>
      <w:r>
        <w:rPr>
          <w:rFonts w:hint="eastAsia"/>
        </w:rPr>
        <w:t>（税率）</w:t>
      </w:r>
    </w:p>
    <w:p w:rsidR="00FD2186" w:rsidRDefault="00FD2186" w:rsidP="00FD2186">
      <w:pPr>
        <w:ind w:left="1050" w:firstLine="210"/>
      </w:pPr>
      <w:r>
        <w:t>3,285,932+</w:t>
      </w:r>
      <w:r w:rsidRPr="00FD2186">
        <w:t>804,800</w:t>
      </w:r>
      <w:r w:rsidRPr="00331D08">
        <w:rPr>
          <w:rFonts w:hint="eastAsia"/>
        </w:rPr>
        <w:t>＝</w:t>
      </w:r>
      <w:r>
        <w:t>4</w:t>
      </w:r>
      <w:r w:rsidRPr="00D72B05">
        <w:t>,</w:t>
      </w:r>
      <w:r>
        <w:t>090</w:t>
      </w:r>
      <w:r w:rsidRPr="00D72B05">
        <w:t>,</w:t>
      </w:r>
      <w:r>
        <w:t>7</w:t>
      </w:r>
      <w:r w:rsidRPr="00D72B05">
        <w:t>32</w:t>
      </w:r>
      <w:r w:rsidRPr="00331D08">
        <w:rPr>
          <w:rFonts w:hint="eastAsia"/>
        </w:rPr>
        <w:t>円</w:t>
      </w:r>
      <w:r>
        <w:tab/>
      </w:r>
      <w:r>
        <w:rPr>
          <w:rFonts w:hint="eastAsia"/>
        </w:rPr>
        <w:t xml:space="preserve">　　</w:t>
      </w:r>
      <w:r>
        <w:tab/>
      </w:r>
      <w:r>
        <w:tab/>
      </w:r>
      <w:r>
        <w:tab/>
      </w:r>
      <w:r>
        <w:tab/>
      </w:r>
      <w:r>
        <w:rPr>
          <w:rFonts w:hint="eastAsia"/>
        </w:rPr>
        <w:t>7.8</w:t>
      </w:r>
      <w:r>
        <w:rPr>
          <w:rFonts w:hint="eastAsia"/>
        </w:rPr>
        <w:t>％</w:t>
      </w:r>
    </w:p>
    <w:p w:rsidR="00FD2186" w:rsidRDefault="00FD2186" w:rsidP="00FD2186">
      <w:pPr>
        <w:ind w:firstLineChars="1000" w:firstLine="2100"/>
      </w:pPr>
      <w:r w:rsidRPr="00FD2186">
        <w:t>4,090,7</w:t>
      </w:r>
      <w:r w:rsidRPr="00853540">
        <w:rPr>
          <w:rFonts w:hint="eastAsia"/>
        </w:rPr>
        <w:t>00</w:t>
      </w:r>
      <w:r w:rsidRPr="00853540">
        <w:rPr>
          <w:rFonts w:hint="eastAsia"/>
        </w:rPr>
        <w:t>円×</w:t>
      </w:r>
      <w:r w:rsidRPr="00853540">
        <w:rPr>
          <w:rFonts w:hint="eastAsia"/>
        </w:rPr>
        <w:t>0.078</w:t>
      </w:r>
      <w:r w:rsidRPr="00853540">
        <w:rPr>
          <w:rFonts w:hint="eastAsia"/>
        </w:rPr>
        <w:t>＝</w:t>
      </w:r>
      <w:r w:rsidRPr="00853540">
        <w:rPr>
          <w:rFonts w:hint="eastAsia"/>
        </w:rPr>
        <w:t xml:space="preserve"> </w:t>
      </w:r>
      <w:r>
        <w:t>319</w:t>
      </w:r>
      <w:r w:rsidRPr="00853540">
        <w:rPr>
          <w:rFonts w:hint="eastAsia"/>
        </w:rPr>
        <w:t>,</w:t>
      </w:r>
      <w:r>
        <w:t>020</w:t>
      </w:r>
      <w:r w:rsidRPr="00853540">
        <w:rPr>
          <w:rFonts w:hint="eastAsia"/>
        </w:rPr>
        <w:t>円（端数処理前）</w:t>
      </w:r>
    </w:p>
    <w:p w:rsidR="00FD2186" w:rsidRDefault="00FD2186" w:rsidP="00FD2186">
      <w:pPr>
        <w:ind w:firstLineChars="1000" w:firstLine="2100"/>
      </w:pPr>
      <w:r>
        <w:rPr>
          <w:rFonts w:hint="eastAsia"/>
        </w:rPr>
        <w:t>（端数処理後）</w:t>
      </w:r>
      <w:r>
        <w:tab/>
      </w:r>
      <w:r>
        <w:tab/>
      </w:r>
      <w:r>
        <w:tab/>
      </w:r>
      <w:r>
        <w:tab/>
      </w:r>
      <w:r>
        <w:tab/>
      </w:r>
      <w:r>
        <w:rPr>
          <w:rFonts w:hint="eastAsia"/>
        </w:rPr>
        <w:t>↓</w:t>
      </w:r>
    </w:p>
    <w:p w:rsidR="00FD2186" w:rsidRDefault="00FD2186" w:rsidP="00FD2186">
      <w:pPr>
        <w:ind w:leftChars="2100" w:left="4410"/>
      </w:pPr>
      <w:r w:rsidRPr="00FD2186">
        <w:t>319,0</w:t>
      </w:r>
      <w:r>
        <w:t>00</w:t>
      </w:r>
      <w:r w:rsidRPr="00331D08">
        <w:rPr>
          <w:rFonts w:hint="eastAsia"/>
        </w:rPr>
        <w:t>円</w:t>
      </w:r>
      <w:r>
        <w:rPr>
          <w:rFonts w:hint="eastAsia"/>
        </w:rPr>
        <w:t>（端数処理後）</w:t>
      </w:r>
    </w:p>
    <w:p w:rsidR="00FD2186" w:rsidRDefault="00FD2186" w:rsidP="00FD2186">
      <w:pPr>
        <w:ind w:leftChars="2350" w:left="4935" w:firstLineChars="250" w:firstLine="525"/>
      </w:pPr>
      <w:r>
        <w:rPr>
          <w:rFonts w:hint="eastAsia"/>
        </w:rPr>
        <w:t>（納付税額）</w:t>
      </w:r>
    </w:p>
    <w:p w:rsidR="00FD2186" w:rsidRDefault="00FD2186" w:rsidP="00FD2186">
      <w:pPr>
        <w:ind w:leftChars="300" w:left="630"/>
      </w:pPr>
      <w:r>
        <w:rPr>
          <w:rFonts w:hint="eastAsia"/>
        </w:rPr>
        <w:t>④</w:t>
      </w:r>
      <w:r>
        <w:t xml:space="preserve"> </w:t>
      </w:r>
      <w:r>
        <w:rPr>
          <w:rFonts w:hint="eastAsia"/>
        </w:rPr>
        <w:t>地方消費税</w:t>
      </w:r>
      <w:r>
        <w:tab/>
      </w:r>
      <w:r>
        <w:tab/>
      </w:r>
      <w:r>
        <w:tab/>
      </w:r>
      <w:r>
        <w:tab/>
      </w:r>
      <w:r>
        <w:tab/>
      </w:r>
      <w:r>
        <w:tab/>
      </w:r>
      <w:r>
        <w:tab/>
      </w:r>
      <w:r>
        <w:tab/>
      </w:r>
      <w:r>
        <w:tab/>
      </w:r>
      <w:r>
        <w:tab/>
      </w:r>
      <w:r>
        <w:tab/>
      </w:r>
      <w:r>
        <w:tab/>
        <w:t xml:space="preserve">   </w:t>
      </w:r>
      <w:r>
        <w:rPr>
          <w:rFonts w:hint="eastAsia"/>
        </w:rPr>
        <w:t xml:space="preserve">　　（税率）</w:t>
      </w:r>
    </w:p>
    <w:p w:rsidR="00FD2186" w:rsidRDefault="00FD2186" w:rsidP="00FD2186">
      <w:pPr>
        <w:ind w:leftChars="1300" w:left="2730" w:firstLine="210"/>
      </w:pPr>
      <w:r w:rsidRPr="00FD2186">
        <w:rPr>
          <w:rFonts w:hint="eastAsia"/>
        </w:rPr>
        <w:t>319,000</w:t>
      </w:r>
      <w:r w:rsidRPr="00FD2186">
        <w:rPr>
          <w:rFonts w:hint="eastAsia"/>
        </w:rPr>
        <w:t>円</w:t>
      </w:r>
      <w:r>
        <w:t xml:space="preserve">     </w:t>
      </w:r>
      <w:r>
        <w:tab/>
      </w:r>
      <w:r>
        <w:tab/>
      </w:r>
      <w:r>
        <w:rPr>
          <w:rFonts w:hint="eastAsia"/>
        </w:rPr>
        <w:t xml:space="preserve">　</w:t>
      </w:r>
      <w:r>
        <w:t xml:space="preserve">  </w:t>
      </w:r>
      <w:r>
        <w:rPr>
          <w:rFonts w:hint="eastAsia"/>
        </w:rPr>
        <w:t>22/78</w:t>
      </w:r>
    </w:p>
    <w:p w:rsidR="00FD2186" w:rsidRDefault="00FD2186" w:rsidP="00FD2186">
      <w:pPr>
        <w:ind w:leftChars="1300" w:left="2730" w:firstLine="210"/>
      </w:pPr>
      <w:r w:rsidRPr="00FD2186">
        <w:rPr>
          <w:rFonts w:hint="eastAsia"/>
        </w:rPr>
        <w:t>319,000</w:t>
      </w:r>
      <w:r w:rsidRPr="00FD2186">
        <w:rPr>
          <w:rFonts w:hint="eastAsia"/>
        </w:rPr>
        <w:t>円</w:t>
      </w:r>
      <w:r w:rsidRPr="00331D08">
        <w:rPr>
          <w:rFonts w:hint="eastAsia"/>
        </w:rPr>
        <w:t>×</w:t>
      </w:r>
      <w:r>
        <w:rPr>
          <w:rFonts w:hint="eastAsia"/>
        </w:rPr>
        <w:t>22</w:t>
      </w:r>
      <w:r>
        <w:rPr>
          <w:rFonts w:hint="eastAsia"/>
        </w:rPr>
        <w:t>÷</w:t>
      </w:r>
      <w:r>
        <w:rPr>
          <w:rFonts w:hint="eastAsia"/>
        </w:rPr>
        <w:t>78</w:t>
      </w:r>
      <w:r w:rsidRPr="00331D08">
        <w:rPr>
          <w:rFonts w:hint="eastAsia"/>
        </w:rPr>
        <w:t>＝</w:t>
      </w:r>
      <w:r>
        <w:t>89</w:t>
      </w:r>
      <w:r w:rsidRPr="00853540">
        <w:t>,</w:t>
      </w:r>
      <w:r>
        <w:t>974</w:t>
      </w:r>
      <w:r w:rsidRPr="00331D08">
        <w:rPr>
          <w:rFonts w:hint="eastAsia"/>
        </w:rPr>
        <w:t>円</w:t>
      </w:r>
      <w:r>
        <w:rPr>
          <w:rFonts w:hint="eastAsia"/>
        </w:rPr>
        <w:t>（端数処理前）</w:t>
      </w:r>
    </w:p>
    <w:p w:rsidR="00FD2186" w:rsidRDefault="00FD2186" w:rsidP="00FD2186">
      <w:pPr>
        <w:ind w:leftChars="2500" w:left="5250" w:firstLine="210"/>
      </w:pPr>
      <w:r>
        <w:rPr>
          <w:rFonts w:hint="eastAsia"/>
        </w:rPr>
        <w:lastRenderedPageBreak/>
        <w:t>↓　（</w:t>
      </w:r>
      <w:r w:rsidRPr="008B64F2">
        <w:rPr>
          <w:rFonts w:hint="eastAsia"/>
        </w:rPr>
        <w:t>円位未満切り捨て）</w:t>
      </w:r>
    </w:p>
    <w:p w:rsidR="00FD2186" w:rsidRDefault="00FD2186" w:rsidP="00FD2186">
      <w:pPr>
        <w:ind w:leftChars="2300" w:left="4830" w:firstLine="210"/>
      </w:pPr>
      <w:r>
        <w:t>89</w:t>
      </w:r>
      <w:r w:rsidRPr="00853540">
        <w:t>,</w:t>
      </w:r>
      <w:r>
        <w:t>9</w:t>
      </w:r>
      <w:r>
        <w:t>00</w:t>
      </w:r>
      <w:r w:rsidRPr="00331D08">
        <w:rPr>
          <w:rFonts w:hint="eastAsia"/>
        </w:rPr>
        <w:t>円</w:t>
      </w:r>
      <w:r>
        <w:rPr>
          <w:rFonts w:hint="eastAsia"/>
        </w:rPr>
        <w:t>（端数処理後）</w:t>
      </w:r>
    </w:p>
    <w:p w:rsidR="00FD2186" w:rsidRDefault="00FD2186" w:rsidP="00FD2186">
      <w:pPr>
        <w:ind w:left="6720" w:firstLineChars="100" w:firstLine="210"/>
      </w:pPr>
      <w:r>
        <w:rPr>
          <w:rFonts w:hint="eastAsia"/>
        </w:rPr>
        <w:t>（納付税額）</w:t>
      </w:r>
    </w:p>
    <w:p w:rsidR="00FD2186" w:rsidRDefault="00FD2186" w:rsidP="00FD2186">
      <w:r>
        <w:rPr>
          <w:rFonts w:hint="eastAsia"/>
        </w:rPr>
        <w:t>６</w:t>
      </w:r>
      <w:r>
        <w:rPr>
          <w:rFonts w:hint="eastAsia"/>
        </w:rPr>
        <w:t xml:space="preserve">　納付手続等</w:t>
      </w:r>
    </w:p>
    <w:p w:rsidR="00837262" w:rsidRDefault="00C35590">
      <w:pPr>
        <w:ind w:leftChars="100" w:left="210" w:firstLineChars="100" w:firstLine="210"/>
      </w:pPr>
      <w:r>
        <w:rPr>
          <w:rFonts w:hint="eastAsia"/>
        </w:rPr>
        <w:t>不当廉売関税の納付手続等については、次による。</w:t>
      </w:r>
    </w:p>
    <w:p w:rsidR="00837262" w:rsidRDefault="00C35590">
      <w:pPr>
        <w:ind w:leftChars="100" w:left="420" w:hangingChars="100" w:hanging="210"/>
      </w:pPr>
      <w:r>
        <w:rPr>
          <w:rFonts w:hint="eastAsia"/>
        </w:rPr>
        <w:t>⑴</w:t>
      </w:r>
      <w:r>
        <w:t xml:space="preserve">　</w:t>
      </w:r>
      <w:r>
        <w:rPr>
          <w:rFonts w:hint="eastAsia"/>
        </w:rPr>
        <w:t>不当廉売関税の「納付書」（</w:t>
      </w:r>
      <w:r>
        <w:t>C―1010</w:t>
      </w:r>
      <w:r>
        <w:rPr>
          <w:rFonts w:hint="eastAsia"/>
        </w:rPr>
        <w:t>）は、関税に係る納付書を使用し、一般関税とは別に作成して、納付する。</w:t>
      </w:r>
    </w:p>
    <w:p w:rsidR="00837262" w:rsidRDefault="00C35590">
      <w:pPr>
        <w:ind w:leftChars="200" w:left="420" w:firstLineChars="100" w:firstLine="210"/>
      </w:pPr>
      <w:r>
        <w:rPr>
          <w:rFonts w:hint="eastAsia"/>
        </w:rPr>
        <w:t>なお、納付書の各片には、その余白部分に「</w:t>
      </w:r>
      <w:r>
        <w:rPr>
          <w:rFonts w:hint="eastAsia"/>
        </w:rPr>
        <w:t>AD</w:t>
      </w:r>
      <w:r>
        <w:rPr>
          <w:rFonts w:hint="eastAsia"/>
        </w:rPr>
        <w:t>」と朱書きし、暫定不当廉売関税の納付であることを明確にする。</w:t>
      </w:r>
    </w:p>
    <w:p w:rsidR="00837262" w:rsidRDefault="00C35590">
      <w:pPr>
        <w:ind w:leftChars="100" w:left="420" w:hangingChars="100" w:hanging="210"/>
      </w:pPr>
      <w:r>
        <w:rPr>
          <w:rFonts w:hint="eastAsia"/>
        </w:rPr>
        <w:t>⑵</w:t>
      </w:r>
      <w:r>
        <w:t xml:space="preserve">　</w:t>
      </w:r>
      <w:r>
        <w:rPr>
          <w:rFonts w:hint="eastAsia"/>
        </w:rPr>
        <w:t>国税収納金整理資金の管理において、徴収決定済額の登録は、一般関税と不当廉売関税を別々に行うこととする。</w:t>
      </w:r>
    </w:p>
    <w:p w:rsidR="00837262" w:rsidRDefault="00C35590">
      <w:r>
        <w:rPr>
          <w:rFonts w:hint="eastAsia"/>
        </w:rPr>
        <w:t>７　還付の請求の取扱い</w:t>
      </w:r>
    </w:p>
    <w:p w:rsidR="00837262" w:rsidRDefault="00C35590">
      <w:pPr>
        <w:ind w:leftChars="100" w:left="210" w:firstLineChars="100" w:firstLine="210"/>
      </w:pPr>
      <w:r>
        <w:rPr>
          <w:rFonts w:hint="eastAsia"/>
        </w:rPr>
        <w:t>令第</w:t>
      </w:r>
      <w:r>
        <w:rPr>
          <w:rFonts w:hint="eastAsia"/>
        </w:rPr>
        <w:t>5</w:t>
      </w:r>
      <w:r>
        <w:rPr>
          <w:rFonts w:hint="eastAsia"/>
        </w:rPr>
        <w:t>条に規定する還付の請求の取扱いは、次によるものとする。</w:t>
      </w:r>
    </w:p>
    <w:p w:rsidR="00837262" w:rsidRDefault="00C35590" w:rsidP="00FA3E7F">
      <w:pPr>
        <w:ind w:leftChars="100" w:left="420" w:hangingChars="100" w:hanging="210"/>
      </w:pPr>
      <w:r>
        <w:rPr>
          <w:rFonts w:hint="eastAsia"/>
        </w:rPr>
        <w:t>⑴</w:t>
      </w:r>
      <w:r>
        <w:t xml:space="preserve">　</w:t>
      </w:r>
      <w:r>
        <w:rPr>
          <w:rFonts w:hint="eastAsia"/>
        </w:rPr>
        <w:t>関税定率法第８条第</w:t>
      </w:r>
      <w:r>
        <w:t>32</w:t>
      </w:r>
      <w:r>
        <w:rPr>
          <w:rFonts w:hint="eastAsia"/>
        </w:rPr>
        <w:t>項の規定に基づく還付の請求（以下「還付請求」という。）は、「電解二酸化マンガンに対して課された不当廉売関税に係る還付請求書」（別紙様式</w:t>
      </w:r>
      <w:r>
        <w:rPr>
          <w:rFonts w:hint="eastAsia"/>
        </w:rPr>
        <w:t>2</w:t>
      </w:r>
      <w:r>
        <w:rPr>
          <w:rFonts w:hint="eastAsia"/>
        </w:rPr>
        <w:t>。以下「還付請求書」という。）２通（原本、財務大臣送付用）（計算証明規則（昭和</w:t>
      </w:r>
      <w:r>
        <w:rPr>
          <w:rFonts w:hint="eastAsia"/>
        </w:rPr>
        <w:t>27</w:t>
      </w:r>
      <w:r>
        <w:rPr>
          <w:rFonts w:hint="eastAsia"/>
        </w:rPr>
        <w:t>年会計検査院規則第３号）第２条第１項の規定により会計検査院へ「</w:t>
      </w:r>
      <w:r w:rsidR="00FA3E7F">
        <w:rPr>
          <w:rFonts w:hint="eastAsia"/>
        </w:rPr>
        <w:t>「財務省の計算証明に関する指定」（平成</w:t>
      </w:r>
      <w:r w:rsidR="00FA3E7F">
        <w:rPr>
          <w:rFonts w:hint="eastAsia"/>
        </w:rPr>
        <w:t>29</w:t>
      </w:r>
      <w:r w:rsidR="00FA3E7F">
        <w:rPr>
          <w:rFonts w:hint="eastAsia"/>
        </w:rPr>
        <w:t>年会計検査院訓令</w:t>
      </w:r>
      <w:r w:rsidR="00FA3E7F">
        <w:t>29</w:t>
      </w:r>
      <w:r w:rsidR="00FA3E7F">
        <w:rPr>
          <w:rFonts w:hint="eastAsia"/>
        </w:rPr>
        <w:t>検第</w:t>
      </w:r>
      <w:r w:rsidR="00FA3E7F">
        <w:t>402</w:t>
      </w:r>
      <w:r w:rsidR="00FA3E7F">
        <w:rPr>
          <w:rFonts w:hint="eastAsia"/>
        </w:rPr>
        <w:t>号）第</w:t>
      </w:r>
      <w:r w:rsidR="00FA3E7F">
        <w:t>17</w:t>
      </w:r>
      <w:r w:rsidR="00FA3E7F">
        <w:rPr>
          <w:rFonts w:hint="eastAsia"/>
        </w:rPr>
        <w:t>条第１項⑵</w:t>
      </w:r>
      <w:r>
        <w:t>((</w:t>
      </w:r>
      <w:r>
        <w:rPr>
          <w:rFonts w:hint="eastAsia"/>
        </w:rPr>
        <w:t>国税収納金整理資金支払命令額計算書の証拠書類の指定</w:t>
      </w:r>
      <w:r>
        <w:t>))</w:t>
      </w:r>
      <w:r>
        <w:rPr>
          <w:rFonts w:hint="eastAsia"/>
        </w:rPr>
        <w:t>に規定する書類を送付する必要がある場合（</w:t>
      </w:r>
      <w:r w:rsidR="00FA3E7F" w:rsidRPr="00FA3E7F">
        <w:rPr>
          <w:rFonts w:hint="eastAsia"/>
        </w:rPr>
        <w:t>同条第２項</w:t>
      </w:r>
      <w:r>
        <w:rPr>
          <w:rFonts w:hint="eastAsia"/>
        </w:rPr>
        <w:t>の規定により支払決定の額が</w:t>
      </w:r>
      <w:r>
        <w:rPr>
          <w:rFonts w:hint="eastAsia"/>
        </w:rPr>
        <w:t>300</w:t>
      </w:r>
      <w:r>
        <w:rPr>
          <w:rFonts w:hint="eastAsia"/>
        </w:rPr>
        <w:t>万円を超えないものを除く。）には、１通を加える。）を税関長に提出させるものとする。</w:t>
      </w:r>
    </w:p>
    <w:p w:rsidR="00837262" w:rsidRDefault="00C35590">
      <w:pPr>
        <w:ind w:leftChars="100" w:left="420" w:hangingChars="100" w:hanging="210"/>
      </w:pPr>
      <w:r>
        <w:rPr>
          <w:rFonts w:hint="eastAsia"/>
        </w:rPr>
        <w:t>⑵</w:t>
      </w:r>
      <w:r>
        <w:t xml:space="preserve">　</w:t>
      </w:r>
      <w:r>
        <w:rPr>
          <w:rFonts w:hint="eastAsia"/>
        </w:rPr>
        <w:t>還付請求があった場合には、還付請求書のほか、次の証拠その他要還付額があることの十分な証拠を添付させることとなるので留意する。</w:t>
      </w:r>
    </w:p>
    <w:p w:rsidR="00837262" w:rsidRDefault="00C35590">
      <w:pPr>
        <w:ind w:leftChars="200" w:left="630" w:hangingChars="100" w:hanging="210"/>
      </w:pPr>
      <w:r>
        <w:rPr>
          <w:rFonts w:hint="eastAsia"/>
        </w:rPr>
        <w:t>イ　令第</w:t>
      </w:r>
      <w:r>
        <w:rPr>
          <w:rFonts w:hint="eastAsia"/>
        </w:rPr>
        <w:t>5</w:t>
      </w:r>
      <w:r>
        <w:rPr>
          <w:rFonts w:hint="eastAsia"/>
        </w:rPr>
        <w:t>条に規定する計算期間において、令第</w:t>
      </w:r>
      <w:r>
        <w:rPr>
          <w:rFonts w:hint="eastAsia"/>
        </w:rPr>
        <w:t>1</w:t>
      </w:r>
      <w:r>
        <w:rPr>
          <w:rFonts w:hint="eastAsia"/>
        </w:rPr>
        <w:t>条第</w:t>
      </w:r>
      <w:r>
        <w:rPr>
          <w:rFonts w:hint="eastAsia"/>
        </w:rPr>
        <w:t>1</w:t>
      </w:r>
      <w:r>
        <w:rPr>
          <w:rFonts w:hint="eastAsia"/>
        </w:rPr>
        <w:t>項第</w:t>
      </w:r>
      <w:r>
        <w:rPr>
          <w:rFonts w:hint="eastAsia"/>
        </w:rPr>
        <w:t>2</w:t>
      </w:r>
      <w:r>
        <w:rPr>
          <w:rFonts w:hint="eastAsia"/>
        </w:rPr>
        <w:t>号に規定する国の需要者に販売した</w:t>
      </w:r>
      <w:r w:rsidR="00FD2186" w:rsidRPr="00FD2186">
        <w:rPr>
          <w:rFonts w:hint="eastAsia"/>
        </w:rPr>
        <w:t>溶融亜鉛めっき鉄線</w:t>
      </w:r>
      <w:r>
        <w:rPr>
          <w:rFonts w:hint="eastAsia"/>
        </w:rPr>
        <w:t>の販売価格に関する証拠</w:t>
      </w:r>
    </w:p>
    <w:p w:rsidR="00837262" w:rsidRDefault="00C35590">
      <w:pPr>
        <w:ind w:leftChars="200" w:left="630" w:hangingChars="100" w:hanging="210"/>
      </w:pPr>
      <w:r>
        <w:rPr>
          <w:rFonts w:hint="eastAsia"/>
        </w:rPr>
        <w:t>ロ　令第</w:t>
      </w:r>
      <w:r>
        <w:rPr>
          <w:rFonts w:hint="eastAsia"/>
        </w:rPr>
        <w:t>5</w:t>
      </w:r>
      <w:r>
        <w:rPr>
          <w:rFonts w:hint="eastAsia"/>
        </w:rPr>
        <w:t>条に規定する計算期間において、令第１条第</w:t>
      </w:r>
      <w:r>
        <w:rPr>
          <w:rFonts w:hint="eastAsia"/>
        </w:rPr>
        <w:t>1</w:t>
      </w:r>
      <w:r>
        <w:rPr>
          <w:rFonts w:hint="eastAsia"/>
        </w:rPr>
        <w:t>項第</w:t>
      </w:r>
      <w:r>
        <w:rPr>
          <w:rFonts w:hint="eastAsia"/>
        </w:rPr>
        <w:t>2</w:t>
      </w:r>
      <w:r>
        <w:rPr>
          <w:rFonts w:hint="eastAsia"/>
        </w:rPr>
        <w:t>号に規定する国から本邦に向けて輸出された</w:t>
      </w:r>
      <w:r w:rsidR="00FD2186" w:rsidRPr="00FD2186">
        <w:rPr>
          <w:rFonts w:hint="eastAsia"/>
        </w:rPr>
        <w:t>溶融亜鉛めっき鉄線</w:t>
      </w:r>
      <w:r>
        <w:rPr>
          <w:rFonts w:hint="eastAsia"/>
        </w:rPr>
        <w:t>に係る生産者の諸経費、利潤等に関する証拠</w:t>
      </w:r>
    </w:p>
    <w:p w:rsidR="00837262" w:rsidRDefault="00C35590">
      <w:pPr>
        <w:ind w:leftChars="100" w:left="420" w:hangingChars="100" w:hanging="210"/>
      </w:pPr>
      <w:r>
        <w:rPr>
          <w:rFonts w:hint="eastAsia"/>
        </w:rPr>
        <w:t>⑶</w:t>
      </w:r>
      <w:r>
        <w:t xml:space="preserve">　</w:t>
      </w:r>
      <w:r>
        <w:rPr>
          <w:rFonts w:hint="eastAsia"/>
        </w:rPr>
        <w:t>還付請求書が提出された場合の取扱いについては、次によるものとする。</w:t>
      </w:r>
    </w:p>
    <w:p w:rsidR="00837262" w:rsidRDefault="00C35590">
      <w:pPr>
        <w:ind w:leftChars="200" w:left="630" w:hangingChars="100" w:hanging="210"/>
      </w:pPr>
      <w:r>
        <w:rPr>
          <w:rFonts w:hint="eastAsia"/>
        </w:rPr>
        <w:t>イ　受理担当官は、当該請求書の形式要件を審査し、適正であると認められる場合は、統括審査官の決裁を受けた後に、これを受理するものとする。</w:t>
      </w:r>
    </w:p>
    <w:p w:rsidR="00837262" w:rsidRDefault="00C35590">
      <w:pPr>
        <w:ind w:leftChars="200" w:left="630" w:hangingChars="100" w:hanging="210"/>
      </w:pPr>
      <w:r>
        <w:rPr>
          <w:rFonts w:hint="eastAsia"/>
        </w:rPr>
        <w:t>ロ　統括審査官は、受理した請求書を（支署、出張所にあっては、通関総括担当部門の統括審査官を経由して）本関の通関総括部門担当の統括審査官に送付する。</w:t>
      </w:r>
    </w:p>
    <w:p w:rsidR="00837262" w:rsidRDefault="00C35590">
      <w:pPr>
        <w:ind w:leftChars="200" w:left="630" w:hangingChars="100" w:hanging="210"/>
      </w:pPr>
      <w:r>
        <w:rPr>
          <w:rFonts w:hint="eastAsia"/>
        </w:rPr>
        <w:t>ハ　本関の通関総括部門担当の統括審査官は、当該書類について必要な決裁を受けた後、当該請求書及び上記⑵に規定する添付書類１通を、関税局業務課を経由して財務大臣に送付するものとする。</w:t>
      </w:r>
    </w:p>
    <w:p w:rsidR="00837262" w:rsidRDefault="00C35590">
      <w:r>
        <w:br w:type="page"/>
      </w:r>
      <w:r>
        <w:rPr>
          <w:rFonts w:hint="eastAsia"/>
        </w:rPr>
        <w:lastRenderedPageBreak/>
        <w:t>（別紙様式</w:t>
      </w:r>
      <w:r>
        <w:rPr>
          <w:rFonts w:hint="eastAsia"/>
        </w:rPr>
        <w:t>1</w:t>
      </w:r>
      <w:r>
        <w:rPr>
          <w:rFonts w:hint="eastAsia"/>
        </w:rPr>
        <w:t>）</w:t>
      </w:r>
    </w:p>
    <w:p w:rsidR="00FD2186" w:rsidRDefault="00FD2186">
      <w:pPr>
        <w:jc w:val="center"/>
      </w:pPr>
      <w:r w:rsidRPr="00FD2186">
        <w:rPr>
          <w:rFonts w:hint="eastAsia"/>
        </w:rPr>
        <w:t>溶融亜鉛めっき鉄線</w:t>
      </w:r>
      <w:r w:rsidR="00C35590">
        <w:rPr>
          <w:rFonts w:hint="eastAsia"/>
        </w:rPr>
        <w:t>に対して課する</w:t>
      </w:r>
    </w:p>
    <w:p w:rsidR="00837262" w:rsidRDefault="00C35590">
      <w:pPr>
        <w:jc w:val="center"/>
      </w:pPr>
      <w:r>
        <w:rPr>
          <w:rFonts w:hint="eastAsia"/>
        </w:rPr>
        <w:t>不当廉売関税に係る原産地証明書提出猶予申請書</w:t>
      </w:r>
    </w:p>
    <w:p w:rsidR="00837262" w:rsidRDefault="00837262">
      <w:pPr>
        <w:jc w:val="center"/>
      </w:pPr>
    </w:p>
    <w:p w:rsidR="00837262" w:rsidRDefault="00C35590">
      <w:pPr>
        <w:jc w:val="right"/>
      </w:pPr>
      <w:r>
        <w:rPr>
          <w:rFonts w:hint="eastAsia"/>
        </w:rPr>
        <w:t>令和　年　月　日</w:t>
      </w:r>
    </w:p>
    <w:p w:rsidR="00837262" w:rsidRDefault="00C35590">
      <w:pPr>
        <w:ind w:leftChars="500" w:left="1050"/>
      </w:pPr>
      <w:r>
        <w:rPr>
          <w:rFonts w:hint="eastAsia"/>
        </w:rPr>
        <w:t>税関長　殿</w:t>
      </w:r>
    </w:p>
    <w:p w:rsidR="00837262" w:rsidRDefault="00C35590">
      <w:pPr>
        <w:ind w:leftChars="2200" w:left="4620"/>
      </w:pPr>
      <w:r>
        <w:rPr>
          <w:rFonts w:hint="eastAsia"/>
        </w:rPr>
        <w:t>申</w:t>
      </w:r>
      <w:r>
        <w:rPr>
          <w:rFonts w:hint="eastAsia"/>
        </w:rPr>
        <w:t xml:space="preserve"> </w:t>
      </w:r>
      <w:r>
        <w:rPr>
          <w:rFonts w:hint="eastAsia"/>
        </w:rPr>
        <w:t>請</w:t>
      </w:r>
      <w:r>
        <w:rPr>
          <w:rFonts w:hint="eastAsia"/>
        </w:rPr>
        <w:t xml:space="preserve"> </w:t>
      </w:r>
      <w:r>
        <w:rPr>
          <w:rFonts w:hint="eastAsia"/>
        </w:rPr>
        <w:t>者</w:t>
      </w:r>
    </w:p>
    <w:p w:rsidR="00837262" w:rsidRDefault="00C35590">
      <w:pPr>
        <w:ind w:leftChars="2400" w:left="5040"/>
      </w:pPr>
      <w:r>
        <w:rPr>
          <w:rFonts w:hint="eastAsia"/>
        </w:rPr>
        <w:t>住</w:t>
      </w:r>
      <w:r>
        <w:rPr>
          <w:rFonts w:hint="eastAsia"/>
        </w:rPr>
        <w:t xml:space="preserve"> </w:t>
      </w:r>
      <w:r>
        <w:rPr>
          <w:rFonts w:hint="eastAsia"/>
        </w:rPr>
        <w:t>所</w:t>
      </w:r>
    </w:p>
    <w:p w:rsidR="00837262" w:rsidRDefault="00FA768F">
      <w:pPr>
        <w:ind w:leftChars="2400" w:left="5040"/>
      </w:pPr>
      <w:r w:rsidRPr="00FA768F">
        <w:rPr>
          <w:rFonts w:hint="eastAsia"/>
        </w:rPr>
        <w:t>氏名又は名称</w:t>
      </w:r>
    </w:p>
    <w:p w:rsidR="00837262" w:rsidRDefault="00837262">
      <w:pPr>
        <w:ind w:leftChars="2400" w:left="5040"/>
      </w:pPr>
    </w:p>
    <w:p w:rsidR="00837262" w:rsidRDefault="00FD2186">
      <w:pPr>
        <w:ind w:firstLineChars="100" w:firstLine="210"/>
      </w:pPr>
      <w:r w:rsidRPr="00FD2186">
        <w:rPr>
          <w:rFonts w:hint="eastAsia"/>
        </w:rPr>
        <w:t>溶融亜鉛めっき鉄線</w:t>
      </w:r>
      <w:r w:rsidR="00C35590">
        <w:rPr>
          <w:rFonts w:hint="eastAsia"/>
        </w:rPr>
        <w:t>に対して課する不当廉売関税に関する政令第３条第１項に規定する原産地を証明した書類について、同条第３項において準用する関税暫定措置法施行令第</w:t>
      </w:r>
      <w:r w:rsidR="00C35590">
        <w:rPr>
          <w:rFonts w:hint="eastAsia"/>
        </w:rPr>
        <w:t xml:space="preserve">28 </w:t>
      </w:r>
      <w:r w:rsidR="00C35590">
        <w:rPr>
          <w:rFonts w:hint="eastAsia"/>
        </w:rPr>
        <w:t>条ただし書の規定により、その提出の猶予を下記のとおり申請します。</w:t>
      </w:r>
    </w:p>
    <w:p w:rsidR="00837262" w:rsidRDefault="00C35590">
      <w:pPr>
        <w:jc w:val="center"/>
      </w:pPr>
      <w:r>
        <w:rPr>
          <w:rFonts w:hint="eastAsia"/>
        </w:rPr>
        <w:t>記</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974"/>
      </w:tblGrid>
      <w:tr w:rsidR="00837262">
        <w:tc>
          <w:tcPr>
            <w:tcW w:w="1728" w:type="dxa"/>
            <w:tcBorders>
              <w:top w:val="single" w:sz="12" w:space="0" w:color="auto"/>
              <w:left w:val="single" w:sz="12" w:space="0" w:color="auto"/>
              <w:bottom w:val="single" w:sz="4" w:space="0" w:color="auto"/>
            </w:tcBorders>
          </w:tcPr>
          <w:p w:rsidR="00837262" w:rsidRDefault="00C35590">
            <w:pPr>
              <w:jc w:val="center"/>
            </w:pPr>
            <w:r>
              <w:rPr>
                <w:rFonts w:hint="eastAsia"/>
                <w:spacing w:val="15"/>
                <w:kern w:val="0"/>
              </w:rPr>
              <w:t>原</w:t>
            </w:r>
            <w:r>
              <w:rPr>
                <w:rFonts w:hint="eastAsia"/>
                <w:spacing w:val="15"/>
                <w:kern w:val="0"/>
              </w:rPr>
              <w:t xml:space="preserve"> </w:t>
            </w:r>
            <w:r>
              <w:rPr>
                <w:rFonts w:hint="eastAsia"/>
                <w:spacing w:val="15"/>
                <w:kern w:val="0"/>
              </w:rPr>
              <w:t>産</w:t>
            </w:r>
            <w:r>
              <w:rPr>
                <w:rFonts w:hint="eastAsia"/>
                <w:spacing w:val="15"/>
                <w:kern w:val="0"/>
              </w:rPr>
              <w:t xml:space="preserve"> </w:t>
            </w:r>
            <w:r>
              <w:rPr>
                <w:rFonts w:hint="eastAsia"/>
                <w:spacing w:val="45"/>
                <w:kern w:val="0"/>
              </w:rPr>
              <w:t>地</w:t>
            </w:r>
          </w:p>
        </w:tc>
        <w:tc>
          <w:tcPr>
            <w:tcW w:w="6974" w:type="dxa"/>
            <w:tcBorders>
              <w:top w:val="single" w:sz="12" w:space="0" w:color="auto"/>
              <w:bottom w:val="single" w:sz="4" w:space="0" w:color="auto"/>
              <w:right w:val="single" w:sz="12" w:space="0" w:color="auto"/>
            </w:tcBorders>
          </w:tcPr>
          <w:p w:rsidR="00837262" w:rsidRDefault="00837262"/>
        </w:tc>
      </w:tr>
      <w:tr w:rsidR="00837262">
        <w:tc>
          <w:tcPr>
            <w:tcW w:w="1728" w:type="dxa"/>
            <w:tcBorders>
              <w:left w:val="single" w:sz="12" w:space="0" w:color="auto"/>
              <w:bottom w:val="nil"/>
            </w:tcBorders>
          </w:tcPr>
          <w:p w:rsidR="00837262" w:rsidRDefault="00C35590">
            <w:pPr>
              <w:jc w:val="center"/>
            </w:pPr>
            <w:r>
              <w:rPr>
                <w:rFonts w:hint="eastAsia"/>
                <w:spacing w:val="30"/>
                <w:kern w:val="0"/>
              </w:rPr>
              <w:t>輸出者</w:t>
            </w:r>
            <w:r>
              <w:rPr>
                <w:rFonts w:hint="eastAsia"/>
                <w:spacing w:val="15"/>
                <w:kern w:val="0"/>
              </w:rPr>
              <w:t>名</w:t>
            </w:r>
          </w:p>
        </w:tc>
        <w:tc>
          <w:tcPr>
            <w:tcW w:w="6974" w:type="dxa"/>
            <w:tcBorders>
              <w:bottom w:val="nil"/>
              <w:right w:val="single" w:sz="12" w:space="0" w:color="auto"/>
            </w:tcBorders>
          </w:tcPr>
          <w:p w:rsidR="00837262" w:rsidRDefault="00837262"/>
        </w:tc>
      </w:tr>
      <w:tr w:rsidR="00837262">
        <w:tc>
          <w:tcPr>
            <w:tcW w:w="1728" w:type="dxa"/>
            <w:tcBorders>
              <w:left w:val="single" w:sz="12" w:space="0" w:color="auto"/>
            </w:tcBorders>
          </w:tcPr>
          <w:p w:rsidR="00837262" w:rsidRDefault="00C35590">
            <w:pPr>
              <w:jc w:val="center"/>
            </w:pPr>
            <w:r>
              <w:rPr>
                <w:rFonts w:hint="eastAsia"/>
              </w:rPr>
              <w:t>記号・番号</w:t>
            </w:r>
          </w:p>
        </w:tc>
        <w:tc>
          <w:tcPr>
            <w:tcW w:w="6974" w:type="dxa"/>
            <w:tcBorders>
              <w:right w:val="single" w:sz="12" w:space="0" w:color="auto"/>
            </w:tcBorders>
          </w:tcPr>
          <w:p w:rsidR="00837262" w:rsidRDefault="00837262"/>
        </w:tc>
      </w:tr>
      <w:tr w:rsidR="00837262">
        <w:tc>
          <w:tcPr>
            <w:tcW w:w="1728" w:type="dxa"/>
            <w:tcBorders>
              <w:left w:val="single" w:sz="12" w:space="0" w:color="auto"/>
            </w:tcBorders>
          </w:tcPr>
          <w:p w:rsidR="00837262" w:rsidRDefault="00C35590">
            <w:pPr>
              <w:jc w:val="center"/>
            </w:pPr>
            <w:r>
              <w:rPr>
                <w:rFonts w:hint="eastAsia"/>
                <w:spacing w:val="120"/>
                <w:kern w:val="0"/>
              </w:rPr>
              <w:t>品</w:t>
            </w:r>
            <w:r>
              <w:rPr>
                <w:rFonts w:hint="eastAsia"/>
                <w:spacing w:val="120"/>
                <w:kern w:val="0"/>
              </w:rPr>
              <w:t xml:space="preserve"> </w:t>
            </w:r>
            <w:r>
              <w:rPr>
                <w:rFonts w:hint="eastAsia"/>
                <w:spacing w:val="22"/>
                <w:kern w:val="0"/>
              </w:rPr>
              <w:t>名</w:t>
            </w:r>
          </w:p>
        </w:tc>
        <w:tc>
          <w:tcPr>
            <w:tcW w:w="6974" w:type="dxa"/>
            <w:tcBorders>
              <w:right w:val="single" w:sz="12" w:space="0" w:color="auto"/>
            </w:tcBorders>
          </w:tcPr>
          <w:p w:rsidR="00837262" w:rsidRDefault="00837262"/>
        </w:tc>
      </w:tr>
      <w:tr w:rsidR="00837262">
        <w:tc>
          <w:tcPr>
            <w:tcW w:w="1728" w:type="dxa"/>
            <w:tcBorders>
              <w:left w:val="single" w:sz="12" w:space="0" w:color="auto"/>
            </w:tcBorders>
          </w:tcPr>
          <w:p w:rsidR="00837262" w:rsidRDefault="00C35590">
            <w:pPr>
              <w:jc w:val="center"/>
            </w:pPr>
            <w:r>
              <w:rPr>
                <w:rFonts w:hint="eastAsia"/>
              </w:rPr>
              <w:t>個数・数量</w:t>
            </w:r>
          </w:p>
        </w:tc>
        <w:tc>
          <w:tcPr>
            <w:tcW w:w="6974" w:type="dxa"/>
            <w:tcBorders>
              <w:right w:val="single" w:sz="12" w:space="0" w:color="auto"/>
            </w:tcBorders>
          </w:tcPr>
          <w:p w:rsidR="00837262" w:rsidRDefault="00837262"/>
        </w:tc>
      </w:tr>
      <w:tr w:rsidR="00837262">
        <w:trPr>
          <w:trHeight w:val="2898"/>
        </w:trPr>
        <w:tc>
          <w:tcPr>
            <w:tcW w:w="1728" w:type="dxa"/>
            <w:tcBorders>
              <w:left w:val="single" w:sz="12" w:space="0" w:color="auto"/>
            </w:tcBorders>
            <w:vAlign w:val="center"/>
          </w:tcPr>
          <w:p w:rsidR="00837262" w:rsidRDefault="00C35590">
            <w:pPr>
              <w:jc w:val="center"/>
            </w:pPr>
            <w:r>
              <w:rPr>
                <w:rFonts w:hint="eastAsia"/>
                <w:spacing w:val="30"/>
                <w:kern w:val="0"/>
              </w:rPr>
              <w:t>申請理</w:t>
            </w:r>
            <w:r>
              <w:rPr>
                <w:rFonts w:hint="eastAsia"/>
                <w:spacing w:val="15"/>
                <w:kern w:val="0"/>
              </w:rPr>
              <w:t>由</w:t>
            </w:r>
          </w:p>
        </w:tc>
        <w:tc>
          <w:tcPr>
            <w:tcW w:w="6974" w:type="dxa"/>
            <w:tcBorders>
              <w:right w:val="single" w:sz="12" w:space="0" w:color="auto"/>
            </w:tcBorders>
          </w:tcPr>
          <w:p w:rsidR="00837262" w:rsidRDefault="00837262"/>
        </w:tc>
      </w:tr>
      <w:tr w:rsidR="00837262">
        <w:tc>
          <w:tcPr>
            <w:tcW w:w="1728" w:type="dxa"/>
            <w:tcBorders>
              <w:left w:val="single" w:sz="12" w:space="0" w:color="auto"/>
              <w:bottom w:val="single" w:sz="12" w:space="0" w:color="auto"/>
            </w:tcBorders>
          </w:tcPr>
          <w:p w:rsidR="00837262" w:rsidRDefault="00C35590">
            <w:pPr>
              <w:jc w:val="center"/>
            </w:pPr>
            <w:r>
              <w:rPr>
                <w:rFonts w:hint="eastAsia"/>
                <w:spacing w:val="30"/>
                <w:kern w:val="0"/>
              </w:rPr>
              <w:t>提出期</w:t>
            </w:r>
            <w:r>
              <w:rPr>
                <w:rFonts w:hint="eastAsia"/>
                <w:spacing w:val="15"/>
                <w:kern w:val="0"/>
              </w:rPr>
              <w:t>限</w:t>
            </w:r>
          </w:p>
        </w:tc>
        <w:tc>
          <w:tcPr>
            <w:tcW w:w="6974" w:type="dxa"/>
            <w:tcBorders>
              <w:bottom w:val="single" w:sz="12" w:space="0" w:color="auto"/>
              <w:right w:val="single" w:sz="12" w:space="0" w:color="auto"/>
            </w:tcBorders>
          </w:tcPr>
          <w:p w:rsidR="00837262" w:rsidRDefault="00837262"/>
        </w:tc>
      </w:tr>
    </w:tbl>
    <w:p w:rsidR="00837262" w:rsidRDefault="00837262">
      <w:pPr>
        <w:ind w:left="420" w:hangingChars="200" w:hanging="420"/>
      </w:pPr>
    </w:p>
    <w:p w:rsidR="00837262" w:rsidRDefault="00C35590">
      <w:pPr>
        <w:jc w:val="right"/>
      </w:pPr>
      <w:r>
        <w:rPr>
          <w:rFonts w:hint="eastAsia"/>
        </w:rPr>
        <w:t>（規格Ａ４）</w:t>
      </w:r>
    </w:p>
    <w:p w:rsidR="00837262" w:rsidRDefault="00C35590">
      <w:pPr>
        <w:autoSpaceDE w:val="0"/>
        <w:autoSpaceDN w:val="0"/>
        <w:adjustRightInd w:val="0"/>
        <w:spacing w:line="280" w:lineRule="exact"/>
      </w:pPr>
      <w:r>
        <w:br w:type="page"/>
      </w:r>
      <w:r>
        <w:rPr>
          <w:rFonts w:ascii="ＭＳ ゴシック" w:eastAsia="ＭＳ ゴシック" w:hAnsi="ＭＳ ゴシック" w:cs="ＭＳ ゴシック" w:hint="eastAsia"/>
          <w:kern w:val="0"/>
          <w:sz w:val="24"/>
        </w:rPr>
        <w:lastRenderedPageBreak/>
        <w:t>(</w:t>
      </w:r>
      <w:r>
        <w:rPr>
          <w:rFonts w:hint="eastAsia"/>
        </w:rPr>
        <w:t>別紙様式２</w:t>
      </w:r>
      <w:r>
        <w:rPr>
          <w:rFonts w:hint="eastAsia"/>
        </w:rPr>
        <w:t>)</w:t>
      </w:r>
    </w:p>
    <w:p w:rsidR="00837262" w:rsidRDefault="00837262">
      <w:pPr>
        <w:autoSpaceDE w:val="0"/>
        <w:autoSpaceDN w:val="0"/>
        <w:adjustRightInd w:val="0"/>
        <w:spacing w:line="280" w:lineRule="exact"/>
      </w:pPr>
    </w:p>
    <w:p w:rsidR="00837262" w:rsidRDefault="00FD2186">
      <w:pPr>
        <w:autoSpaceDE w:val="0"/>
        <w:autoSpaceDN w:val="0"/>
        <w:adjustRightInd w:val="0"/>
        <w:spacing w:line="280" w:lineRule="exact"/>
        <w:jc w:val="center"/>
      </w:pPr>
      <w:r w:rsidRPr="00FD2186">
        <w:rPr>
          <w:rFonts w:hint="eastAsia"/>
        </w:rPr>
        <w:t>溶融亜鉛めっき鉄線</w:t>
      </w:r>
      <w:r w:rsidR="00C35590">
        <w:rPr>
          <w:rFonts w:hint="eastAsia"/>
        </w:rPr>
        <w:t>に対して課された不当廉売関税に係る還付請求書</w:t>
      </w:r>
    </w:p>
    <w:p w:rsidR="00837262" w:rsidRDefault="00C35590">
      <w:pPr>
        <w:autoSpaceDE w:val="0"/>
        <w:autoSpaceDN w:val="0"/>
        <w:adjustRightInd w:val="0"/>
        <w:spacing w:line="280" w:lineRule="exact"/>
        <w:jc w:val="right"/>
      </w:pPr>
      <w:r>
        <w:rPr>
          <w:rFonts w:hint="eastAsia"/>
        </w:rPr>
        <w:t>令和　　年　　月　　日</w:t>
      </w:r>
    </w:p>
    <w:p w:rsidR="00837262" w:rsidRDefault="00C35590">
      <w:pPr>
        <w:autoSpaceDE w:val="0"/>
        <w:autoSpaceDN w:val="0"/>
        <w:adjustRightInd w:val="0"/>
        <w:spacing w:line="280" w:lineRule="exact"/>
        <w:ind w:leftChars="200" w:left="420"/>
      </w:pPr>
      <w:r>
        <w:rPr>
          <w:rFonts w:hint="eastAsia"/>
        </w:rPr>
        <w:t>税関長　殿</w:t>
      </w:r>
    </w:p>
    <w:p w:rsidR="00837262" w:rsidRDefault="00C35590">
      <w:pPr>
        <w:autoSpaceDE w:val="0"/>
        <w:autoSpaceDN w:val="0"/>
        <w:adjustRightInd w:val="0"/>
        <w:spacing w:line="280" w:lineRule="exact"/>
        <w:ind w:leftChars="2200" w:left="4620"/>
      </w:pPr>
      <w:r>
        <w:rPr>
          <w:rFonts w:hint="eastAsia"/>
          <w:spacing w:val="105"/>
          <w:kern w:val="0"/>
        </w:rPr>
        <w:t>申請</w:t>
      </w:r>
      <w:r>
        <w:rPr>
          <w:rFonts w:hint="eastAsia"/>
          <w:kern w:val="0"/>
        </w:rPr>
        <w:t>者</w:t>
      </w:r>
    </w:p>
    <w:p w:rsidR="00837262" w:rsidRDefault="00C35590">
      <w:pPr>
        <w:autoSpaceDE w:val="0"/>
        <w:autoSpaceDN w:val="0"/>
        <w:adjustRightInd w:val="0"/>
        <w:spacing w:line="280" w:lineRule="exact"/>
        <w:ind w:leftChars="2200" w:left="4620"/>
      </w:pPr>
      <w:r>
        <w:rPr>
          <w:rFonts w:hint="eastAsia"/>
        </w:rPr>
        <w:t>住　所</w:t>
      </w:r>
    </w:p>
    <w:p w:rsidR="00837262" w:rsidRDefault="00FA768F">
      <w:pPr>
        <w:autoSpaceDE w:val="0"/>
        <w:autoSpaceDN w:val="0"/>
        <w:adjustRightInd w:val="0"/>
        <w:spacing w:line="280" w:lineRule="exact"/>
        <w:ind w:leftChars="2200" w:left="4620"/>
      </w:pPr>
      <w:r w:rsidRPr="00FA768F">
        <w:rPr>
          <w:rFonts w:hint="eastAsia"/>
        </w:rPr>
        <w:t>氏名又は名称</w:t>
      </w:r>
    </w:p>
    <w:p w:rsidR="00837262" w:rsidRDefault="00837262">
      <w:pPr>
        <w:autoSpaceDE w:val="0"/>
        <w:autoSpaceDN w:val="0"/>
        <w:adjustRightInd w:val="0"/>
        <w:spacing w:line="280" w:lineRule="exact"/>
        <w:ind w:leftChars="2200" w:left="4620"/>
      </w:pPr>
    </w:p>
    <w:p w:rsidR="00837262" w:rsidRDefault="00C35590">
      <w:pPr>
        <w:autoSpaceDE w:val="0"/>
        <w:autoSpaceDN w:val="0"/>
        <w:adjustRightInd w:val="0"/>
        <w:spacing w:line="280" w:lineRule="exact"/>
        <w:ind w:leftChars="2200" w:left="4620"/>
      </w:pPr>
      <w:r>
        <w:rPr>
          <w:rFonts w:hint="eastAsia"/>
        </w:rPr>
        <w:t>（担当者名）</w:t>
      </w:r>
    </w:p>
    <w:p w:rsidR="00837262" w:rsidRDefault="00C35590">
      <w:pPr>
        <w:autoSpaceDE w:val="0"/>
        <w:autoSpaceDN w:val="0"/>
        <w:adjustRightInd w:val="0"/>
        <w:spacing w:line="280" w:lineRule="exact"/>
        <w:ind w:leftChars="2200" w:left="4620"/>
      </w:pPr>
      <w:r>
        <w:rPr>
          <w:rFonts w:hint="eastAsia"/>
        </w:rPr>
        <w:t>（電話番号）</w:t>
      </w:r>
    </w:p>
    <w:p w:rsidR="00837262" w:rsidRDefault="00837262">
      <w:pPr>
        <w:autoSpaceDE w:val="0"/>
        <w:autoSpaceDN w:val="0"/>
        <w:adjustRightInd w:val="0"/>
        <w:spacing w:line="280" w:lineRule="exact"/>
        <w:ind w:leftChars="2200" w:left="4620"/>
      </w:pPr>
    </w:p>
    <w:p w:rsidR="00FA768F" w:rsidRDefault="00FD2186" w:rsidP="00FA768F">
      <w:pPr>
        <w:autoSpaceDE w:val="0"/>
        <w:autoSpaceDN w:val="0"/>
        <w:adjustRightInd w:val="0"/>
        <w:spacing w:line="280" w:lineRule="exact"/>
        <w:ind w:leftChars="50" w:left="105" w:rightChars="50" w:right="105" w:firstLineChars="100" w:firstLine="190"/>
        <w:rPr>
          <w:rFonts w:ascii="ＭＳ 明朝" w:hAnsi="ＭＳ 明朝" w:cs="ＭＳ ゴシック"/>
          <w:kern w:val="0"/>
          <w:sz w:val="19"/>
          <w:szCs w:val="19"/>
        </w:rPr>
      </w:pPr>
      <w:r w:rsidRPr="00FD2186">
        <w:rPr>
          <w:rFonts w:ascii="ＭＳ 明朝" w:hAnsi="ＭＳ 明朝" w:cs="ＭＳ ゴシック" w:hint="eastAsia"/>
          <w:kern w:val="0"/>
          <w:sz w:val="19"/>
          <w:szCs w:val="19"/>
        </w:rPr>
        <w:t>溶融亜鉛めっき鉄線</w:t>
      </w:r>
      <w:r w:rsidR="00FA768F" w:rsidRPr="00FA768F">
        <w:rPr>
          <w:rFonts w:ascii="ＭＳ 明朝" w:hAnsi="ＭＳ 明朝" w:cs="ＭＳ ゴシック" w:hint="eastAsia"/>
          <w:kern w:val="0"/>
          <w:sz w:val="19"/>
          <w:szCs w:val="19"/>
        </w:rPr>
        <w:t>に対して課された不当廉売関税について、関税定率法第８条第32項の規定により、還付を下記のとおり申請します。</w:t>
      </w:r>
    </w:p>
    <w:p w:rsidR="00837262" w:rsidRDefault="00837262">
      <w:pPr>
        <w:autoSpaceDE w:val="0"/>
        <w:autoSpaceDN w:val="0"/>
        <w:adjustRightInd w:val="0"/>
        <w:spacing w:line="280" w:lineRule="exact"/>
        <w:ind w:firstLineChars="100" w:firstLine="210"/>
      </w:pPr>
    </w:p>
    <w:p w:rsidR="00837262" w:rsidRDefault="00C35590">
      <w:pPr>
        <w:autoSpaceDE w:val="0"/>
        <w:autoSpaceDN w:val="0"/>
        <w:adjustRightInd w:val="0"/>
        <w:spacing w:line="280" w:lineRule="exact"/>
      </w:pPr>
      <w:r>
        <w:rPr>
          <w:rFonts w:hint="eastAsia"/>
        </w:rPr>
        <w:t xml:space="preserve">　　　　　　　　　　　　　　　　　　　　　記</w:t>
      </w:r>
    </w:p>
    <w:tbl>
      <w:tblPr>
        <w:tblW w:w="866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3"/>
        <w:gridCol w:w="1017"/>
        <w:gridCol w:w="657"/>
        <w:gridCol w:w="284"/>
        <w:gridCol w:w="992"/>
        <w:gridCol w:w="993"/>
        <w:gridCol w:w="923"/>
        <w:gridCol w:w="919"/>
        <w:gridCol w:w="993"/>
        <w:gridCol w:w="928"/>
      </w:tblGrid>
      <w:tr w:rsidR="00837262" w:rsidTr="00FD2186">
        <w:tc>
          <w:tcPr>
            <w:tcW w:w="2637" w:type="dxa"/>
            <w:gridSpan w:val="3"/>
            <w:tcMar>
              <w:left w:w="57" w:type="dxa"/>
              <w:right w:w="57" w:type="dxa"/>
            </w:tcMar>
          </w:tcPr>
          <w:p w:rsidR="00837262" w:rsidRDefault="00C35590">
            <w:pPr>
              <w:autoSpaceDE w:val="0"/>
              <w:autoSpaceDN w:val="0"/>
              <w:adjustRightInd w:val="0"/>
              <w:spacing w:line="280" w:lineRule="exact"/>
              <w:jc w:val="center"/>
              <w:rPr>
                <w:sz w:val="19"/>
                <w:szCs w:val="19"/>
              </w:rPr>
            </w:pPr>
            <w:r>
              <w:rPr>
                <w:rFonts w:hint="eastAsia"/>
                <w:spacing w:val="24"/>
                <w:kern w:val="0"/>
                <w:sz w:val="19"/>
                <w:szCs w:val="19"/>
              </w:rPr>
              <w:t>還付申請の計算期</w:t>
            </w:r>
            <w:r>
              <w:rPr>
                <w:rFonts w:hint="eastAsia"/>
                <w:spacing w:val="-1"/>
                <w:kern w:val="0"/>
                <w:sz w:val="19"/>
                <w:szCs w:val="19"/>
              </w:rPr>
              <w:t>間</w:t>
            </w:r>
          </w:p>
        </w:tc>
        <w:tc>
          <w:tcPr>
            <w:tcW w:w="6032" w:type="dxa"/>
            <w:gridSpan w:val="7"/>
          </w:tcPr>
          <w:p w:rsidR="00837262" w:rsidRDefault="00C35590">
            <w:pPr>
              <w:autoSpaceDE w:val="0"/>
              <w:autoSpaceDN w:val="0"/>
              <w:adjustRightInd w:val="0"/>
              <w:spacing w:line="280" w:lineRule="exact"/>
              <w:ind w:leftChars="27" w:left="57"/>
              <w:rPr>
                <w:sz w:val="19"/>
                <w:szCs w:val="19"/>
              </w:rPr>
            </w:pPr>
            <w:r>
              <w:rPr>
                <w:rFonts w:hint="eastAsia"/>
                <w:sz w:val="19"/>
                <w:szCs w:val="19"/>
              </w:rPr>
              <w:t>自・令和　　年　　月　　日　　　至・令和　　年　　月　　日</w:t>
            </w:r>
          </w:p>
        </w:tc>
      </w:tr>
      <w:tr w:rsidR="00837262" w:rsidTr="00FD2186">
        <w:trPr>
          <w:trHeight w:val="524"/>
        </w:trPr>
        <w:tc>
          <w:tcPr>
            <w:tcW w:w="2637" w:type="dxa"/>
            <w:gridSpan w:val="3"/>
            <w:tcMar>
              <w:left w:w="57" w:type="dxa"/>
              <w:right w:w="57" w:type="dxa"/>
            </w:tcMar>
          </w:tcPr>
          <w:p w:rsidR="00837262" w:rsidRDefault="00C35590">
            <w:pPr>
              <w:autoSpaceDE w:val="0"/>
              <w:autoSpaceDN w:val="0"/>
              <w:adjustRightInd w:val="0"/>
              <w:spacing w:line="280" w:lineRule="exact"/>
              <w:jc w:val="center"/>
              <w:rPr>
                <w:sz w:val="19"/>
                <w:szCs w:val="19"/>
              </w:rPr>
            </w:pPr>
            <w:r>
              <w:rPr>
                <w:rFonts w:hint="eastAsia"/>
                <w:spacing w:val="10"/>
                <w:kern w:val="0"/>
                <w:sz w:val="19"/>
                <w:szCs w:val="19"/>
              </w:rPr>
              <w:t>生産者の氏名又は名</w:t>
            </w:r>
            <w:r>
              <w:rPr>
                <w:rFonts w:hint="eastAsia"/>
                <w:spacing w:val="5"/>
                <w:kern w:val="0"/>
                <w:sz w:val="19"/>
                <w:szCs w:val="19"/>
              </w:rPr>
              <w:t>称</w:t>
            </w:r>
          </w:p>
          <w:p w:rsidR="00837262" w:rsidRDefault="00C35590">
            <w:pPr>
              <w:autoSpaceDE w:val="0"/>
              <w:autoSpaceDN w:val="0"/>
              <w:adjustRightInd w:val="0"/>
              <w:spacing w:line="280" w:lineRule="exact"/>
              <w:jc w:val="center"/>
              <w:rPr>
                <w:sz w:val="19"/>
                <w:szCs w:val="19"/>
              </w:rPr>
            </w:pPr>
            <w:r>
              <w:rPr>
                <w:rFonts w:hint="eastAsia"/>
                <w:spacing w:val="95"/>
                <w:kern w:val="0"/>
                <w:sz w:val="19"/>
                <w:szCs w:val="19"/>
              </w:rPr>
              <w:t>生産者の住</w:t>
            </w:r>
            <w:r>
              <w:rPr>
                <w:rFonts w:hint="eastAsia"/>
                <w:kern w:val="0"/>
                <w:sz w:val="19"/>
                <w:szCs w:val="19"/>
              </w:rPr>
              <w:t>所</w:t>
            </w:r>
          </w:p>
        </w:tc>
        <w:tc>
          <w:tcPr>
            <w:tcW w:w="6032" w:type="dxa"/>
            <w:gridSpan w:val="7"/>
          </w:tcPr>
          <w:p w:rsidR="00837262" w:rsidRDefault="00837262">
            <w:pPr>
              <w:autoSpaceDE w:val="0"/>
              <w:autoSpaceDN w:val="0"/>
              <w:adjustRightInd w:val="0"/>
              <w:spacing w:line="280" w:lineRule="exact"/>
              <w:rPr>
                <w:sz w:val="19"/>
                <w:szCs w:val="19"/>
              </w:rPr>
            </w:pPr>
          </w:p>
        </w:tc>
      </w:tr>
      <w:tr w:rsidR="00837262" w:rsidTr="00FD2186">
        <w:trPr>
          <w:trHeight w:val="491"/>
        </w:trPr>
        <w:tc>
          <w:tcPr>
            <w:tcW w:w="2637" w:type="dxa"/>
            <w:gridSpan w:val="3"/>
            <w:tcMar>
              <w:left w:w="57" w:type="dxa"/>
              <w:right w:w="57" w:type="dxa"/>
            </w:tcMar>
          </w:tcPr>
          <w:p w:rsidR="00837262" w:rsidRDefault="00C35590">
            <w:pPr>
              <w:autoSpaceDE w:val="0"/>
              <w:autoSpaceDN w:val="0"/>
              <w:adjustRightInd w:val="0"/>
              <w:spacing w:line="280" w:lineRule="exact"/>
              <w:jc w:val="center"/>
              <w:rPr>
                <w:sz w:val="19"/>
                <w:szCs w:val="19"/>
              </w:rPr>
            </w:pPr>
            <w:r>
              <w:rPr>
                <w:rFonts w:hint="eastAsia"/>
                <w:spacing w:val="10"/>
                <w:kern w:val="0"/>
                <w:sz w:val="19"/>
                <w:szCs w:val="19"/>
              </w:rPr>
              <w:t>還付を受けようとす</w:t>
            </w:r>
            <w:r>
              <w:rPr>
                <w:rFonts w:hint="eastAsia"/>
                <w:spacing w:val="5"/>
                <w:kern w:val="0"/>
                <w:sz w:val="19"/>
                <w:szCs w:val="19"/>
              </w:rPr>
              <w:t>る</w:t>
            </w:r>
          </w:p>
          <w:p w:rsidR="00837262" w:rsidRDefault="00C35590">
            <w:pPr>
              <w:autoSpaceDE w:val="0"/>
              <w:autoSpaceDN w:val="0"/>
              <w:adjustRightInd w:val="0"/>
              <w:spacing w:line="280" w:lineRule="exact"/>
              <w:jc w:val="center"/>
              <w:rPr>
                <w:sz w:val="19"/>
                <w:szCs w:val="19"/>
              </w:rPr>
            </w:pPr>
            <w:r>
              <w:rPr>
                <w:rFonts w:hint="eastAsia"/>
                <w:spacing w:val="10"/>
                <w:kern w:val="0"/>
                <w:sz w:val="19"/>
                <w:szCs w:val="19"/>
              </w:rPr>
              <w:t>不当廉売関税の合計</w:t>
            </w:r>
            <w:r>
              <w:rPr>
                <w:rFonts w:hint="eastAsia"/>
                <w:spacing w:val="5"/>
                <w:kern w:val="0"/>
                <w:sz w:val="19"/>
                <w:szCs w:val="19"/>
              </w:rPr>
              <w:t>額</w:t>
            </w:r>
          </w:p>
        </w:tc>
        <w:tc>
          <w:tcPr>
            <w:tcW w:w="6032" w:type="dxa"/>
            <w:gridSpan w:val="7"/>
            <w:vAlign w:val="bottom"/>
          </w:tcPr>
          <w:p w:rsidR="00837262" w:rsidRDefault="00C35590">
            <w:pPr>
              <w:autoSpaceDE w:val="0"/>
              <w:autoSpaceDN w:val="0"/>
              <w:adjustRightInd w:val="0"/>
              <w:spacing w:line="280" w:lineRule="exact"/>
              <w:jc w:val="right"/>
              <w:rPr>
                <w:sz w:val="19"/>
                <w:szCs w:val="19"/>
              </w:rPr>
            </w:pPr>
            <w:r>
              <w:rPr>
                <w:rFonts w:hint="eastAsia"/>
                <w:sz w:val="19"/>
                <w:szCs w:val="19"/>
              </w:rPr>
              <w:t>円</w:t>
            </w:r>
          </w:p>
        </w:tc>
      </w:tr>
      <w:tr w:rsidR="00837262" w:rsidTr="00FD2186">
        <w:tc>
          <w:tcPr>
            <w:tcW w:w="8669" w:type="dxa"/>
            <w:gridSpan w:val="10"/>
            <w:tcMar>
              <w:left w:w="57" w:type="dxa"/>
              <w:right w:w="57" w:type="dxa"/>
            </w:tcMar>
          </w:tcPr>
          <w:p w:rsidR="00837262" w:rsidRDefault="00C35590">
            <w:pPr>
              <w:autoSpaceDE w:val="0"/>
              <w:autoSpaceDN w:val="0"/>
              <w:adjustRightInd w:val="0"/>
              <w:spacing w:line="280" w:lineRule="exact"/>
              <w:jc w:val="center"/>
              <w:rPr>
                <w:sz w:val="19"/>
                <w:szCs w:val="19"/>
              </w:rPr>
            </w:pPr>
            <w:r>
              <w:rPr>
                <w:rFonts w:hint="eastAsia"/>
                <w:sz w:val="19"/>
                <w:szCs w:val="19"/>
              </w:rPr>
              <w:t>還付を受けようとする不当廉売関税額の計算の基礎</w:t>
            </w:r>
          </w:p>
        </w:tc>
      </w:tr>
      <w:tr w:rsidR="00837262" w:rsidTr="00FD2186">
        <w:trPr>
          <w:trHeight w:val="373"/>
        </w:trPr>
        <w:tc>
          <w:tcPr>
            <w:tcW w:w="963" w:type="dxa"/>
            <w:tcMar>
              <w:left w:w="57" w:type="dxa"/>
              <w:right w:w="57" w:type="dxa"/>
            </w:tcMar>
          </w:tcPr>
          <w:p w:rsidR="00837262" w:rsidRPr="00FD2186" w:rsidRDefault="00C35590" w:rsidP="00620C3D">
            <w:pPr>
              <w:autoSpaceDE w:val="0"/>
              <w:autoSpaceDN w:val="0"/>
              <w:adjustRightInd w:val="0"/>
              <w:spacing w:line="220" w:lineRule="exact"/>
              <w:jc w:val="center"/>
              <w:rPr>
                <w:sz w:val="16"/>
                <w:szCs w:val="16"/>
              </w:rPr>
            </w:pPr>
            <w:r w:rsidRPr="00FD2186">
              <w:rPr>
                <w:rFonts w:hint="eastAsia"/>
                <w:spacing w:val="26"/>
                <w:kern w:val="0"/>
                <w:sz w:val="16"/>
                <w:szCs w:val="16"/>
              </w:rPr>
              <w:t>輸入許</w:t>
            </w:r>
            <w:r w:rsidRPr="00FD2186">
              <w:rPr>
                <w:rFonts w:hint="eastAsia"/>
                <w:spacing w:val="2"/>
                <w:kern w:val="0"/>
                <w:sz w:val="16"/>
                <w:szCs w:val="16"/>
              </w:rPr>
              <w:t>可</w:t>
            </w:r>
          </w:p>
          <w:p w:rsidR="00837262" w:rsidRPr="00FD2186" w:rsidRDefault="00C35590" w:rsidP="00620C3D">
            <w:pPr>
              <w:autoSpaceDE w:val="0"/>
              <w:autoSpaceDN w:val="0"/>
              <w:adjustRightInd w:val="0"/>
              <w:spacing w:line="220" w:lineRule="exact"/>
              <w:jc w:val="center"/>
              <w:rPr>
                <w:sz w:val="16"/>
                <w:szCs w:val="16"/>
              </w:rPr>
            </w:pPr>
            <w:r w:rsidRPr="00FD2186">
              <w:rPr>
                <w:rFonts w:hint="eastAsia"/>
                <w:spacing w:val="80"/>
                <w:kern w:val="0"/>
                <w:sz w:val="16"/>
                <w:szCs w:val="16"/>
              </w:rPr>
              <w:t>年月</w:t>
            </w:r>
            <w:r w:rsidRPr="00FD2186">
              <w:rPr>
                <w:rFonts w:hint="eastAsia"/>
                <w:kern w:val="0"/>
                <w:sz w:val="16"/>
                <w:szCs w:val="16"/>
              </w:rPr>
              <w:t>日</w:t>
            </w:r>
          </w:p>
        </w:tc>
        <w:tc>
          <w:tcPr>
            <w:tcW w:w="1017" w:type="dxa"/>
          </w:tcPr>
          <w:p w:rsidR="00837262" w:rsidRPr="00FD2186" w:rsidRDefault="00C35590" w:rsidP="00620C3D">
            <w:pPr>
              <w:autoSpaceDE w:val="0"/>
              <w:autoSpaceDN w:val="0"/>
              <w:adjustRightInd w:val="0"/>
              <w:spacing w:line="220" w:lineRule="exact"/>
              <w:jc w:val="center"/>
              <w:rPr>
                <w:sz w:val="16"/>
                <w:szCs w:val="16"/>
              </w:rPr>
            </w:pPr>
            <w:r w:rsidRPr="00FD2186">
              <w:rPr>
                <w:rFonts w:hint="eastAsia"/>
                <w:spacing w:val="26"/>
                <w:kern w:val="0"/>
                <w:sz w:val="16"/>
                <w:szCs w:val="16"/>
              </w:rPr>
              <w:t>申告番</w:t>
            </w:r>
            <w:r w:rsidRPr="00FD2186">
              <w:rPr>
                <w:rFonts w:hint="eastAsia"/>
                <w:spacing w:val="2"/>
                <w:kern w:val="0"/>
                <w:sz w:val="16"/>
                <w:szCs w:val="16"/>
              </w:rPr>
              <w:t>号</w:t>
            </w:r>
          </w:p>
        </w:tc>
        <w:tc>
          <w:tcPr>
            <w:tcW w:w="941" w:type="dxa"/>
            <w:gridSpan w:val="2"/>
          </w:tcPr>
          <w:p w:rsidR="00837262" w:rsidRPr="00FD2186" w:rsidRDefault="00C35590" w:rsidP="00620C3D">
            <w:pPr>
              <w:autoSpaceDE w:val="0"/>
              <w:autoSpaceDN w:val="0"/>
              <w:adjustRightInd w:val="0"/>
              <w:spacing w:line="220" w:lineRule="exact"/>
              <w:jc w:val="center"/>
              <w:rPr>
                <w:kern w:val="0"/>
                <w:sz w:val="16"/>
                <w:szCs w:val="16"/>
              </w:rPr>
            </w:pPr>
            <w:r w:rsidRPr="00FD2186">
              <w:rPr>
                <w:rFonts w:hint="eastAsia"/>
                <w:spacing w:val="26"/>
                <w:kern w:val="0"/>
                <w:sz w:val="16"/>
                <w:szCs w:val="16"/>
              </w:rPr>
              <w:t>課税価</w:t>
            </w:r>
            <w:r w:rsidRPr="00FD2186">
              <w:rPr>
                <w:rFonts w:hint="eastAsia"/>
                <w:spacing w:val="2"/>
                <w:kern w:val="0"/>
                <w:sz w:val="16"/>
                <w:szCs w:val="16"/>
              </w:rPr>
              <w:t>格</w:t>
            </w:r>
          </w:p>
          <w:p w:rsidR="00837262" w:rsidRPr="00FD2186" w:rsidRDefault="00837262" w:rsidP="00620C3D">
            <w:pPr>
              <w:autoSpaceDE w:val="0"/>
              <w:autoSpaceDN w:val="0"/>
              <w:adjustRightInd w:val="0"/>
              <w:spacing w:line="220" w:lineRule="exact"/>
              <w:jc w:val="center"/>
              <w:rPr>
                <w:kern w:val="0"/>
                <w:sz w:val="16"/>
                <w:szCs w:val="16"/>
              </w:rPr>
            </w:pPr>
          </w:p>
          <w:p w:rsidR="00837262" w:rsidRPr="00FD2186" w:rsidRDefault="00C35590" w:rsidP="00620C3D">
            <w:pPr>
              <w:autoSpaceDE w:val="0"/>
              <w:autoSpaceDN w:val="0"/>
              <w:adjustRightInd w:val="0"/>
              <w:spacing w:line="220" w:lineRule="exact"/>
              <w:jc w:val="center"/>
              <w:rPr>
                <w:sz w:val="16"/>
                <w:szCs w:val="16"/>
              </w:rPr>
            </w:pPr>
            <w:r w:rsidRPr="00FD2186">
              <w:rPr>
                <w:rFonts w:hint="eastAsia"/>
                <w:kern w:val="0"/>
                <w:sz w:val="16"/>
                <w:szCs w:val="16"/>
              </w:rPr>
              <w:t>イ</w:t>
            </w:r>
          </w:p>
        </w:tc>
        <w:tc>
          <w:tcPr>
            <w:tcW w:w="992" w:type="dxa"/>
          </w:tcPr>
          <w:p w:rsidR="00837262" w:rsidRPr="00FD2186" w:rsidRDefault="00C35590" w:rsidP="00620C3D">
            <w:pPr>
              <w:autoSpaceDE w:val="0"/>
              <w:autoSpaceDN w:val="0"/>
              <w:adjustRightInd w:val="0"/>
              <w:spacing w:line="220" w:lineRule="exact"/>
              <w:jc w:val="center"/>
              <w:rPr>
                <w:sz w:val="16"/>
                <w:szCs w:val="16"/>
              </w:rPr>
            </w:pPr>
            <w:r w:rsidRPr="00FD2186">
              <w:rPr>
                <w:rFonts w:hint="eastAsia"/>
                <w:kern w:val="0"/>
                <w:sz w:val="16"/>
                <w:szCs w:val="16"/>
              </w:rPr>
              <w:t>不当簾売</w:t>
            </w:r>
          </w:p>
          <w:p w:rsidR="00837262" w:rsidRPr="00FD2186" w:rsidRDefault="00C35590" w:rsidP="00620C3D">
            <w:pPr>
              <w:autoSpaceDE w:val="0"/>
              <w:autoSpaceDN w:val="0"/>
              <w:adjustRightInd w:val="0"/>
              <w:spacing w:line="220" w:lineRule="exact"/>
              <w:jc w:val="center"/>
              <w:rPr>
                <w:kern w:val="0"/>
                <w:sz w:val="16"/>
                <w:szCs w:val="16"/>
              </w:rPr>
            </w:pPr>
            <w:r w:rsidRPr="00FD2186">
              <w:rPr>
                <w:rFonts w:hint="eastAsia"/>
                <w:kern w:val="0"/>
                <w:sz w:val="16"/>
                <w:szCs w:val="16"/>
              </w:rPr>
              <w:t>関税率</w:t>
            </w:r>
          </w:p>
          <w:p w:rsidR="00837262" w:rsidRPr="00FD2186" w:rsidRDefault="00C35590" w:rsidP="00620C3D">
            <w:pPr>
              <w:autoSpaceDE w:val="0"/>
              <w:autoSpaceDN w:val="0"/>
              <w:adjustRightInd w:val="0"/>
              <w:spacing w:line="220" w:lineRule="exact"/>
              <w:jc w:val="center"/>
              <w:rPr>
                <w:sz w:val="16"/>
                <w:szCs w:val="16"/>
              </w:rPr>
            </w:pPr>
            <w:r w:rsidRPr="00FD2186">
              <w:rPr>
                <w:rFonts w:hint="eastAsia"/>
                <w:sz w:val="16"/>
                <w:szCs w:val="16"/>
              </w:rPr>
              <w:t>ロ</w:t>
            </w:r>
          </w:p>
        </w:tc>
        <w:tc>
          <w:tcPr>
            <w:tcW w:w="993" w:type="dxa"/>
          </w:tcPr>
          <w:p w:rsidR="00837262" w:rsidRPr="00FD2186" w:rsidRDefault="00C35590" w:rsidP="00620C3D">
            <w:pPr>
              <w:autoSpaceDE w:val="0"/>
              <w:autoSpaceDN w:val="0"/>
              <w:adjustRightInd w:val="0"/>
              <w:spacing w:line="220" w:lineRule="exact"/>
              <w:jc w:val="center"/>
              <w:rPr>
                <w:sz w:val="16"/>
                <w:szCs w:val="16"/>
              </w:rPr>
            </w:pPr>
            <w:r w:rsidRPr="00FD2186">
              <w:rPr>
                <w:rFonts w:hint="eastAsia"/>
                <w:sz w:val="16"/>
                <w:szCs w:val="16"/>
              </w:rPr>
              <w:t>不当廉売</w:t>
            </w:r>
          </w:p>
          <w:p w:rsidR="00837262" w:rsidRPr="00FD2186" w:rsidRDefault="00C35590" w:rsidP="00620C3D">
            <w:pPr>
              <w:autoSpaceDE w:val="0"/>
              <w:autoSpaceDN w:val="0"/>
              <w:adjustRightInd w:val="0"/>
              <w:spacing w:line="220" w:lineRule="exact"/>
              <w:jc w:val="center"/>
              <w:rPr>
                <w:kern w:val="0"/>
                <w:sz w:val="16"/>
                <w:szCs w:val="16"/>
              </w:rPr>
            </w:pPr>
            <w:r w:rsidRPr="00FD2186">
              <w:rPr>
                <w:rFonts w:hint="eastAsia"/>
                <w:sz w:val="16"/>
                <w:szCs w:val="16"/>
              </w:rPr>
              <w:t>関</w:t>
            </w:r>
            <w:r w:rsidRPr="00FD2186">
              <w:rPr>
                <w:rFonts w:hint="eastAsia"/>
                <w:kern w:val="0"/>
                <w:sz w:val="16"/>
                <w:szCs w:val="16"/>
              </w:rPr>
              <w:t>税納付額</w:t>
            </w:r>
          </w:p>
          <w:p w:rsidR="00837262" w:rsidRPr="00FD2186" w:rsidRDefault="00C35590" w:rsidP="00620C3D">
            <w:pPr>
              <w:autoSpaceDE w:val="0"/>
              <w:autoSpaceDN w:val="0"/>
              <w:adjustRightInd w:val="0"/>
              <w:spacing w:line="220" w:lineRule="exact"/>
              <w:jc w:val="center"/>
              <w:rPr>
                <w:sz w:val="16"/>
                <w:szCs w:val="16"/>
              </w:rPr>
            </w:pPr>
            <w:r w:rsidRPr="00FD2186">
              <w:rPr>
                <w:rFonts w:hint="eastAsia"/>
                <w:sz w:val="16"/>
                <w:szCs w:val="16"/>
              </w:rPr>
              <w:t>ハ＝イ×ロ</w:t>
            </w:r>
          </w:p>
        </w:tc>
        <w:tc>
          <w:tcPr>
            <w:tcW w:w="923" w:type="dxa"/>
          </w:tcPr>
          <w:p w:rsidR="00837262" w:rsidRPr="00FD2186" w:rsidRDefault="00C35590" w:rsidP="00620C3D">
            <w:pPr>
              <w:autoSpaceDE w:val="0"/>
              <w:autoSpaceDN w:val="0"/>
              <w:adjustRightInd w:val="0"/>
              <w:spacing w:line="220" w:lineRule="exact"/>
              <w:jc w:val="center"/>
              <w:rPr>
                <w:sz w:val="16"/>
                <w:szCs w:val="16"/>
              </w:rPr>
            </w:pPr>
            <w:r w:rsidRPr="00FD2186">
              <w:rPr>
                <w:rFonts w:hint="eastAsia"/>
                <w:sz w:val="16"/>
                <w:szCs w:val="16"/>
              </w:rPr>
              <w:t>当該年の不当廉売差額</w:t>
            </w:r>
          </w:p>
          <w:p w:rsidR="00837262" w:rsidRPr="00FD2186" w:rsidRDefault="00C35590" w:rsidP="00620C3D">
            <w:pPr>
              <w:autoSpaceDE w:val="0"/>
              <w:autoSpaceDN w:val="0"/>
              <w:adjustRightInd w:val="0"/>
              <w:spacing w:line="220" w:lineRule="exact"/>
              <w:jc w:val="center"/>
              <w:rPr>
                <w:sz w:val="16"/>
                <w:szCs w:val="16"/>
              </w:rPr>
            </w:pPr>
            <w:r w:rsidRPr="00FD2186">
              <w:rPr>
                <w:rFonts w:hint="eastAsia"/>
                <w:sz w:val="16"/>
                <w:szCs w:val="16"/>
              </w:rPr>
              <w:t>ニ</w:t>
            </w:r>
          </w:p>
        </w:tc>
        <w:tc>
          <w:tcPr>
            <w:tcW w:w="919" w:type="dxa"/>
          </w:tcPr>
          <w:p w:rsidR="00837262" w:rsidRPr="00FD2186" w:rsidRDefault="00C35590" w:rsidP="00620C3D">
            <w:pPr>
              <w:autoSpaceDE w:val="0"/>
              <w:autoSpaceDN w:val="0"/>
              <w:adjustRightInd w:val="0"/>
              <w:spacing w:line="220" w:lineRule="exact"/>
              <w:jc w:val="center"/>
              <w:rPr>
                <w:kern w:val="0"/>
                <w:sz w:val="16"/>
                <w:szCs w:val="16"/>
              </w:rPr>
            </w:pPr>
            <w:r w:rsidRPr="00FD2186">
              <w:rPr>
                <w:rFonts w:hint="eastAsia"/>
                <w:spacing w:val="26"/>
                <w:kern w:val="0"/>
                <w:sz w:val="16"/>
                <w:szCs w:val="16"/>
              </w:rPr>
              <w:t>輸入数</w:t>
            </w:r>
            <w:r w:rsidRPr="00FD2186">
              <w:rPr>
                <w:rFonts w:hint="eastAsia"/>
                <w:spacing w:val="2"/>
                <w:kern w:val="0"/>
                <w:sz w:val="16"/>
                <w:szCs w:val="16"/>
              </w:rPr>
              <w:t>量</w:t>
            </w:r>
          </w:p>
          <w:p w:rsidR="00837262" w:rsidRPr="00FD2186" w:rsidRDefault="00837262" w:rsidP="00620C3D">
            <w:pPr>
              <w:autoSpaceDE w:val="0"/>
              <w:autoSpaceDN w:val="0"/>
              <w:adjustRightInd w:val="0"/>
              <w:spacing w:line="220" w:lineRule="exact"/>
              <w:jc w:val="center"/>
              <w:rPr>
                <w:kern w:val="0"/>
                <w:sz w:val="16"/>
                <w:szCs w:val="16"/>
              </w:rPr>
            </w:pPr>
          </w:p>
          <w:p w:rsidR="00837262" w:rsidRPr="00FD2186" w:rsidRDefault="00C35590" w:rsidP="00620C3D">
            <w:pPr>
              <w:autoSpaceDE w:val="0"/>
              <w:autoSpaceDN w:val="0"/>
              <w:adjustRightInd w:val="0"/>
              <w:spacing w:line="220" w:lineRule="exact"/>
              <w:jc w:val="center"/>
              <w:rPr>
                <w:sz w:val="16"/>
                <w:szCs w:val="16"/>
              </w:rPr>
            </w:pPr>
            <w:r w:rsidRPr="00FD2186">
              <w:rPr>
                <w:rFonts w:hint="eastAsia"/>
                <w:kern w:val="0"/>
                <w:sz w:val="16"/>
                <w:szCs w:val="16"/>
              </w:rPr>
              <w:t>ホ</w:t>
            </w:r>
          </w:p>
        </w:tc>
        <w:tc>
          <w:tcPr>
            <w:tcW w:w="993" w:type="dxa"/>
          </w:tcPr>
          <w:p w:rsidR="00837262" w:rsidRPr="00FD2186" w:rsidRDefault="00C35590" w:rsidP="00620C3D">
            <w:pPr>
              <w:autoSpaceDE w:val="0"/>
              <w:autoSpaceDN w:val="0"/>
              <w:adjustRightInd w:val="0"/>
              <w:spacing w:line="220" w:lineRule="exact"/>
              <w:jc w:val="center"/>
              <w:rPr>
                <w:kern w:val="0"/>
                <w:sz w:val="16"/>
                <w:szCs w:val="16"/>
              </w:rPr>
            </w:pPr>
            <w:r w:rsidRPr="00FD2186">
              <w:rPr>
                <w:rFonts w:hint="eastAsia"/>
                <w:sz w:val="16"/>
                <w:szCs w:val="16"/>
              </w:rPr>
              <w:t>不当簾売差</w:t>
            </w:r>
            <w:r w:rsidRPr="00FD2186">
              <w:rPr>
                <w:rFonts w:hint="eastAsia"/>
                <w:kern w:val="0"/>
                <w:sz w:val="16"/>
                <w:szCs w:val="16"/>
              </w:rPr>
              <w:t>額相当額</w:t>
            </w:r>
          </w:p>
          <w:p w:rsidR="00837262" w:rsidRPr="00FD2186" w:rsidRDefault="00C35590" w:rsidP="00620C3D">
            <w:pPr>
              <w:autoSpaceDE w:val="0"/>
              <w:autoSpaceDN w:val="0"/>
              <w:adjustRightInd w:val="0"/>
              <w:spacing w:line="220" w:lineRule="exact"/>
              <w:jc w:val="center"/>
              <w:rPr>
                <w:sz w:val="16"/>
                <w:szCs w:val="16"/>
              </w:rPr>
            </w:pPr>
            <w:r w:rsidRPr="00FD2186">
              <w:rPr>
                <w:rFonts w:hint="eastAsia"/>
                <w:sz w:val="16"/>
                <w:szCs w:val="16"/>
              </w:rPr>
              <w:t>ヘ＝ニ×ホ</w:t>
            </w:r>
          </w:p>
        </w:tc>
        <w:tc>
          <w:tcPr>
            <w:tcW w:w="928" w:type="dxa"/>
          </w:tcPr>
          <w:p w:rsidR="00837262" w:rsidRPr="00FD2186" w:rsidRDefault="00C35590" w:rsidP="00620C3D">
            <w:pPr>
              <w:autoSpaceDE w:val="0"/>
              <w:autoSpaceDN w:val="0"/>
              <w:adjustRightInd w:val="0"/>
              <w:spacing w:line="220" w:lineRule="exact"/>
              <w:jc w:val="center"/>
              <w:rPr>
                <w:sz w:val="16"/>
                <w:szCs w:val="16"/>
              </w:rPr>
            </w:pPr>
            <w:r w:rsidRPr="00FD2186">
              <w:rPr>
                <w:rFonts w:hint="eastAsia"/>
                <w:sz w:val="16"/>
                <w:szCs w:val="16"/>
              </w:rPr>
              <w:t>還付請求額</w:t>
            </w:r>
          </w:p>
          <w:p w:rsidR="00837262" w:rsidRPr="00FD2186" w:rsidRDefault="00C35590" w:rsidP="00620C3D">
            <w:pPr>
              <w:autoSpaceDE w:val="0"/>
              <w:autoSpaceDN w:val="0"/>
              <w:adjustRightInd w:val="0"/>
              <w:spacing w:line="220" w:lineRule="exact"/>
              <w:jc w:val="center"/>
              <w:rPr>
                <w:sz w:val="16"/>
                <w:szCs w:val="16"/>
              </w:rPr>
            </w:pPr>
            <w:r w:rsidRPr="00FD2186">
              <w:rPr>
                <w:rFonts w:hint="eastAsia"/>
                <w:sz w:val="16"/>
                <w:szCs w:val="16"/>
              </w:rPr>
              <w:t>(</w:t>
            </w:r>
            <w:r w:rsidRPr="00FD2186">
              <w:rPr>
                <w:rFonts w:hint="eastAsia"/>
                <w:sz w:val="16"/>
                <w:szCs w:val="16"/>
              </w:rPr>
              <w:t>要還付額</w:t>
            </w:r>
            <w:r w:rsidRPr="00FD2186">
              <w:rPr>
                <w:rFonts w:hint="eastAsia"/>
                <w:sz w:val="16"/>
                <w:szCs w:val="16"/>
              </w:rPr>
              <w:t>)</w:t>
            </w:r>
          </w:p>
          <w:p w:rsidR="00837262" w:rsidRPr="00FD2186" w:rsidRDefault="00C35590" w:rsidP="00620C3D">
            <w:pPr>
              <w:autoSpaceDE w:val="0"/>
              <w:autoSpaceDN w:val="0"/>
              <w:adjustRightInd w:val="0"/>
              <w:spacing w:line="220" w:lineRule="exact"/>
              <w:jc w:val="center"/>
              <w:rPr>
                <w:sz w:val="16"/>
                <w:szCs w:val="16"/>
              </w:rPr>
            </w:pPr>
            <w:r w:rsidRPr="00FD2186">
              <w:rPr>
                <w:rFonts w:hint="eastAsia"/>
                <w:sz w:val="16"/>
                <w:szCs w:val="16"/>
              </w:rPr>
              <w:t>ト＝ハ－ヘ</w:t>
            </w:r>
          </w:p>
        </w:tc>
      </w:tr>
      <w:tr w:rsidR="00837262" w:rsidTr="00FD2186">
        <w:trPr>
          <w:trHeight w:val="682"/>
        </w:trPr>
        <w:tc>
          <w:tcPr>
            <w:tcW w:w="963" w:type="dxa"/>
            <w:tcMar>
              <w:left w:w="28" w:type="dxa"/>
              <w:right w:w="28" w:type="dxa"/>
            </w:tcMar>
          </w:tcPr>
          <w:p w:rsidR="00837262" w:rsidRDefault="00837262">
            <w:pPr>
              <w:autoSpaceDE w:val="0"/>
              <w:autoSpaceDN w:val="0"/>
              <w:adjustRightInd w:val="0"/>
              <w:spacing w:line="280" w:lineRule="exact"/>
              <w:rPr>
                <w:sz w:val="16"/>
                <w:szCs w:val="16"/>
              </w:rPr>
            </w:pPr>
          </w:p>
        </w:tc>
        <w:tc>
          <w:tcPr>
            <w:tcW w:w="1017" w:type="dxa"/>
          </w:tcPr>
          <w:p w:rsidR="00837262" w:rsidRDefault="00837262">
            <w:pPr>
              <w:autoSpaceDE w:val="0"/>
              <w:autoSpaceDN w:val="0"/>
              <w:adjustRightInd w:val="0"/>
              <w:spacing w:line="280" w:lineRule="exact"/>
              <w:rPr>
                <w:sz w:val="16"/>
                <w:szCs w:val="16"/>
              </w:rPr>
            </w:pPr>
          </w:p>
        </w:tc>
        <w:tc>
          <w:tcPr>
            <w:tcW w:w="941" w:type="dxa"/>
            <w:gridSpan w:val="2"/>
          </w:tcPr>
          <w:p w:rsidR="00837262" w:rsidRDefault="00C35590">
            <w:pPr>
              <w:autoSpaceDE w:val="0"/>
              <w:autoSpaceDN w:val="0"/>
              <w:adjustRightInd w:val="0"/>
              <w:spacing w:line="280" w:lineRule="exact"/>
              <w:jc w:val="right"/>
              <w:rPr>
                <w:sz w:val="16"/>
                <w:szCs w:val="16"/>
              </w:rPr>
            </w:pPr>
            <w:r>
              <w:rPr>
                <w:rFonts w:hint="eastAsia"/>
                <w:sz w:val="16"/>
                <w:szCs w:val="16"/>
              </w:rPr>
              <w:t>円</w:t>
            </w:r>
          </w:p>
        </w:tc>
        <w:tc>
          <w:tcPr>
            <w:tcW w:w="992" w:type="dxa"/>
          </w:tcPr>
          <w:p w:rsidR="00837262" w:rsidRDefault="00C35590">
            <w:pPr>
              <w:autoSpaceDE w:val="0"/>
              <w:autoSpaceDN w:val="0"/>
              <w:adjustRightInd w:val="0"/>
              <w:spacing w:line="280" w:lineRule="exact"/>
              <w:jc w:val="right"/>
              <w:rPr>
                <w:sz w:val="16"/>
                <w:szCs w:val="16"/>
              </w:rPr>
            </w:pPr>
            <w:r>
              <w:rPr>
                <w:rFonts w:hint="eastAsia"/>
                <w:sz w:val="16"/>
                <w:szCs w:val="16"/>
              </w:rPr>
              <w:t>％</w:t>
            </w:r>
          </w:p>
          <w:p w:rsidR="00837262" w:rsidRDefault="00837262">
            <w:pPr>
              <w:autoSpaceDE w:val="0"/>
              <w:autoSpaceDN w:val="0"/>
              <w:adjustRightInd w:val="0"/>
              <w:spacing w:line="280" w:lineRule="exact"/>
              <w:jc w:val="right"/>
              <w:rPr>
                <w:sz w:val="16"/>
                <w:szCs w:val="16"/>
              </w:rPr>
            </w:pPr>
          </w:p>
        </w:tc>
        <w:tc>
          <w:tcPr>
            <w:tcW w:w="993" w:type="dxa"/>
          </w:tcPr>
          <w:p w:rsidR="00837262" w:rsidRDefault="00C35590">
            <w:pPr>
              <w:autoSpaceDE w:val="0"/>
              <w:autoSpaceDN w:val="0"/>
              <w:adjustRightInd w:val="0"/>
              <w:spacing w:line="280" w:lineRule="exact"/>
              <w:jc w:val="right"/>
              <w:rPr>
                <w:sz w:val="16"/>
                <w:szCs w:val="16"/>
              </w:rPr>
            </w:pPr>
            <w:r>
              <w:rPr>
                <w:rFonts w:hint="eastAsia"/>
                <w:sz w:val="16"/>
                <w:szCs w:val="16"/>
              </w:rPr>
              <w:t>円</w:t>
            </w:r>
          </w:p>
        </w:tc>
        <w:tc>
          <w:tcPr>
            <w:tcW w:w="923" w:type="dxa"/>
          </w:tcPr>
          <w:p w:rsidR="00837262" w:rsidRDefault="00C35590">
            <w:pPr>
              <w:autoSpaceDE w:val="0"/>
              <w:autoSpaceDN w:val="0"/>
              <w:adjustRightInd w:val="0"/>
              <w:spacing w:line="280" w:lineRule="exact"/>
              <w:jc w:val="right"/>
              <w:rPr>
                <w:sz w:val="16"/>
                <w:szCs w:val="16"/>
              </w:rPr>
            </w:pPr>
            <w:bookmarkStart w:id="0" w:name="_GoBack"/>
            <w:bookmarkEnd w:id="0"/>
            <w:r>
              <w:rPr>
                <w:rFonts w:hint="eastAsia"/>
                <w:sz w:val="16"/>
                <w:szCs w:val="16"/>
              </w:rPr>
              <w:t>円／</w:t>
            </w:r>
            <w:r>
              <w:rPr>
                <w:rFonts w:hint="eastAsia"/>
                <w:sz w:val="16"/>
                <w:szCs w:val="16"/>
              </w:rPr>
              <w:t>Kg</w:t>
            </w:r>
          </w:p>
        </w:tc>
        <w:tc>
          <w:tcPr>
            <w:tcW w:w="919" w:type="dxa"/>
          </w:tcPr>
          <w:p w:rsidR="00837262" w:rsidRDefault="00C35590">
            <w:pPr>
              <w:autoSpaceDE w:val="0"/>
              <w:autoSpaceDN w:val="0"/>
              <w:adjustRightInd w:val="0"/>
              <w:spacing w:line="280" w:lineRule="exact"/>
              <w:jc w:val="right"/>
              <w:rPr>
                <w:sz w:val="16"/>
                <w:szCs w:val="16"/>
              </w:rPr>
            </w:pPr>
            <w:r>
              <w:rPr>
                <w:rFonts w:hint="eastAsia"/>
                <w:sz w:val="16"/>
                <w:szCs w:val="16"/>
              </w:rPr>
              <w:t>Kg</w:t>
            </w:r>
          </w:p>
        </w:tc>
        <w:tc>
          <w:tcPr>
            <w:tcW w:w="993" w:type="dxa"/>
          </w:tcPr>
          <w:p w:rsidR="00837262" w:rsidRDefault="00C35590">
            <w:pPr>
              <w:autoSpaceDE w:val="0"/>
              <w:autoSpaceDN w:val="0"/>
              <w:adjustRightInd w:val="0"/>
              <w:spacing w:line="280" w:lineRule="exact"/>
              <w:jc w:val="right"/>
              <w:rPr>
                <w:sz w:val="16"/>
                <w:szCs w:val="16"/>
              </w:rPr>
            </w:pPr>
            <w:r>
              <w:rPr>
                <w:rFonts w:hint="eastAsia"/>
                <w:sz w:val="16"/>
                <w:szCs w:val="16"/>
              </w:rPr>
              <w:t>円</w:t>
            </w:r>
          </w:p>
        </w:tc>
        <w:tc>
          <w:tcPr>
            <w:tcW w:w="928" w:type="dxa"/>
          </w:tcPr>
          <w:p w:rsidR="00837262" w:rsidRDefault="00C35590">
            <w:pPr>
              <w:autoSpaceDE w:val="0"/>
              <w:autoSpaceDN w:val="0"/>
              <w:adjustRightInd w:val="0"/>
              <w:spacing w:line="280" w:lineRule="exact"/>
              <w:jc w:val="right"/>
              <w:rPr>
                <w:sz w:val="16"/>
                <w:szCs w:val="16"/>
              </w:rPr>
            </w:pPr>
            <w:r>
              <w:rPr>
                <w:rFonts w:hint="eastAsia"/>
                <w:sz w:val="16"/>
                <w:szCs w:val="16"/>
              </w:rPr>
              <w:t>円</w:t>
            </w:r>
          </w:p>
        </w:tc>
      </w:tr>
      <w:tr w:rsidR="00837262" w:rsidTr="00FD2186">
        <w:trPr>
          <w:trHeight w:val="371"/>
        </w:trPr>
        <w:tc>
          <w:tcPr>
            <w:tcW w:w="963" w:type="dxa"/>
            <w:tcMar>
              <w:left w:w="28" w:type="dxa"/>
              <w:right w:w="28" w:type="dxa"/>
            </w:tcMar>
          </w:tcPr>
          <w:p w:rsidR="00837262" w:rsidRDefault="00C35590">
            <w:pPr>
              <w:autoSpaceDE w:val="0"/>
              <w:autoSpaceDN w:val="0"/>
              <w:adjustRightInd w:val="0"/>
              <w:spacing w:line="280" w:lineRule="exact"/>
              <w:jc w:val="right"/>
            </w:pPr>
            <w:r>
              <w:rPr>
                <w:rFonts w:hint="eastAsia"/>
              </w:rPr>
              <w:t>合計</w:t>
            </w:r>
          </w:p>
        </w:tc>
        <w:tc>
          <w:tcPr>
            <w:tcW w:w="7706" w:type="dxa"/>
            <w:gridSpan w:val="9"/>
          </w:tcPr>
          <w:p w:rsidR="00837262" w:rsidRDefault="00837262">
            <w:pPr>
              <w:autoSpaceDE w:val="0"/>
              <w:autoSpaceDN w:val="0"/>
              <w:adjustRightInd w:val="0"/>
              <w:spacing w:line="280" w:lineRule="exact"/>
            </w:pPr>
          </w:p>
        </w:tc>
      </w:tr>
    </w:tbl>
    <w:p w:rsidR="00837262" w:rsidRPr="00FD2186" w:rsidRDefault="00C35590" w:rsidP="00FD2186">
      <w:pPr>
        <w:autoSpaceDE w:val="0"/>
        <w:autoSpaceDN w:val="0"/>
        <w:adjustRightInd w:val="0"/>
        <w:spacing w:line="280" w:lineRule="exact"/>
        <w:ind w:leftChars="50" w:left="105"/>
        <w:rPr>
          <w:sz w:val="18"/>
          <w:szCs w:val="18"/>
        </w:rPr>
      </w:pPr>
      <w:r w:rsidRPr="00FD2186">
        <w:rPr>
          <w:rFonts w:hint="eastAsia"/>
          <w:sz w:val="18"/>
          <w:szCs w:val="18"/>
        </w:rPr>
        <w:t>（注</w:t>
      </w:r>
      <w:r w:rsidR="00FD2186" w:rsidRPr="00FD2186">
        <w:rPr>
          <w:rFonts w:hint="eastAsia"/>
          <w:sz w:val="18"/>
          <w:szCs w:val="18"/>
        </w:rPr>
        <w:t>）１．本申請</w:t>
      </w:r>
      <w:r w:rsidRPr="00FD2186">
        <w:rPr>
          <w:rFonts w:hint="eastAsia"/>
          <w:sz w:val="18"/>
          <w:szCs w:val="18"/>
        </w:rPr>
        <w:t>は、生産者毎に記載して下さい。</w:t>
      </w:r>
    </w:p>
    <w:p w:rsidR="00837262" w:rsidRPr="00FD2186" w:rsidRDefault="00FD2186" w:rsidP="00FD2186">
      <w:pPr>
        <w:autoSpaceDE w:val="0"/>
        <w:autoSpaceDN w:val="0"/>
        <w:adjustRightInd w:val="0"/>
        <w:spacing w:line="280" w:lineRule="exact"/>
        <w:ind w:leftChars="300" w:left="810" w:hangingChars="100" w:hanging="180"/>
        <w:rPr>
          <w:sz w:val="18"/>
          <w:szCs w:val="18"/>
        </w:rPr>
      </w:pPr>
      <w:r w:rsidRPr="00FD2186">
        <w:rPr>
          <w:rFonts w:hint="eastAsia"/>
          <w:sz w:val="18"/>
          <w:szCs w:val="18"/>
        </w:rPr>
        <w:t>２．「還付</w:t>
      </w:r>
      <w:r w:rsidR="00C35590" w:rsidRPr="00FD2186">
        <w:rPr>
          <w:rFonts w:hint="eastAsia"/>
          <w:sz w:val="18"/>
          <w:szCs w:val="18"/>
        </w:rPr>
        <w:t>申請の計算期間」の欄には、還付請求を行おうとする還付の計算期間（毎年</w:t>
      </w:r>
      <w:r w:rsidRPr="00FD2186">
        <w:rPr>
          <w:rFonts w:hint="eastAsia"/>
          <w:sz w:val="18"/>
          <w:szCs w:val="18"/>
        </w:rPr>
        <w:t>1</w:t>
      </w:r>
      <w:r w:rsidRPr="00FD2186">
        <w:rPr>
          <w:sz w:val="18"/>
          <w:szCs w:val="18"/>
        </w:rPr>
        <w:t>2</w:t>
      </w:r>
      <w:r w:rsidR="00C35590" w:rsidRPr="00FD2186">
        <w:rPr>
          <w:rFonts w:hint="eastAsia"/>
          <w:sz w:val="18"/>
          <w:szCs w:val="18"/>
        </w:rPr>
        <w:t>月１日から翌年</w:t>
      </w:r>
      <w:r w:rsidRPr="00FD2186">
        <w:rPr>
          <w:rFonts w:hint="eastAsia"/>
          <w:sz w:val="18"/>
          <w:szCs w:val="18"/>
        </w:rPr>
        <w:t>1</w:t>
      </w:r>
      <w:r w:rsidRPr="00FD2186">
        <w:rPr>
          <w:sz w:val="18"/>
          <w:szCs w:val="18"/>
        </w:rPr>
        <w:t>1</w:t>
      </w:r>
      <w:r w:rsidR="00C35590" w:rsidRPr="00FD2186">
        <w:rPr>
          <w:rFonts w:hint="eastAsia"/>
          <w:sz w:val="18"/>
          <w:szCs w:val="18"/>
        </w:rPr>
        <w:t>月</w:t>
      </w:r>
      <w:r w:rsidRPr="00FD2186">
        <w:rPr>
          <w:sz w:val="18"/>
          <w:szCs w:val="18"/>
        </w:rPr>
        <w:t>30</w:t>
      </w:r>
      <w:r w:rsidR="00C35590" w:rsidRPr="00FD2186">
        <w:rPr>
          <w:rFonts w:hint="eastAsia"/>
          <w:sz w:val="18"/>
          <w:szCs w:val="18"/>
        </w:rPr>
        <w:t>日までの期間）における最初の輸入（納税）申告の許可年月日及び最終の輸入（納税）申告の許可年月日を記載して下さい。</w:t>
      </w:r>
    </w:p>
    <w:p w:rsidR="00837262" w:rsidRPr="00FD2186" w:rsidRDefault="00FD2186">
      <w:pPr>
        <w:autoSpaceDE w:val="0"/>
        <w:autoSpaceDN w:val="0"/>
        <w:adjustRightInd w:val="0"/>
        <w:spacing w:line="280" w:lineRule="exact"/>
        <w:ind w:leftChars="300" w:left="810" w:hangingChars="100" w:hanging="180"/>
        <w:rPr>
          <w:sz w:val="18"/>
          <w:szCs w:val="18"/>
        </w:rPr>
      </w:pPr>
      <w:r w:rsidRPr="00FD2186">
        <w:rPr>
          <w:rFonts w:hint="eastAsia"/>
          <w:sz w:val="18"/>
          <w:szCs w:val="18"/>
        </w:rPr>
        <w:t>３．「還付を受けようとする不当廉売関税額の計算の基礎」の輸入（納税）申告毎の「還付請求額」の欄には、金額がプラスの場合のみその金額を記載して下さい。</w:t>
      </w:r>
    </w:p>
    <w:p w:rsidR="00837262" w:rsidRPr="00FD2186" w:rsidRDefault="00FD2186">
      <w:pPr>
        <w:autoSpaceDE w:val="0"/>
        <w:autoSpaceDN w:val="0"/>
        <w:adjustRightInd w:val="0"/>
        <w:spacing w:line="280" w:lineRule="exact"/>
        <w:ind w:leftChars="400" w:left="840" w:firstLineChars="100" w:firstLine="180"/>
        <w:rPr>
          <w:sz w:val="18"/>
          <w:szCs w:val="18"/>
        </w:rPr>
      </w:pPr>
      <w:r w:rsidRPr="00FD2186">
        <w:rPr>
          <w:rFonts w:hint="eastAsia"/>
          <w:sz w:val="18"/>
          <w:szCs w:val="18"/>
        </w:rPr>
        <w:t>なお、「還付を受けようとする不当廉売関税額の計算の基礎」の部分に記載しきれない場合は、別紙に各事項を記載し、本請求書に添付することで各事項の記載に代えて差し支えありません。</w:t>
      </w:r>
    </w:p>
    <w:p w:rsidR="00837262" w:rsidRPr="00FD2186" w:rsidRDefault="00FD2186">
      <w:pPr>
        <w:autoSpaceDE w:val="0"/>
        <w:autoSpaceDN w:val="0"/>
        <w:adjustRightInd w:val="0"/>
        <w:spacing w:line="280" w:lineRule="exact"/>
        <w:ind w:leftChars="300" w:left="810" w:hangingChars="100" w:hanging="180"/>
        <w:rPr>
          <w:sz w:val="18"/>
          <w:szCs w:val="18"/>
        </w:rPr>
      </w:pPr>
      <w:r w:rsidRPr="00FD2186">
        <w:rPr>
          <w:rFonts w:hint="eastAsia"/>
          <w:sz w:val="18"/>
          <w:szCs w:val="18"/>
        </w:rPr>
        <w:t>４．「要還付額」があることの十分な証拠を添付して下さい。</w:t>
      </w:r>
    </w:p>
    <w:p w:rsidR="00837262" w:rsidRPr="00FD2186" w:rsidRDefault="00FD2186">
      <w:pPr>
        <w:autoSpaceDE w:val="0"/>
        <w:autoSpaceDN w:val="0"/>
        <w:adjustRightInd w:val="0"/>
        <w:spacing w:line="280" w:lineRule="exact"/>
        <w:ind w:leftChars="300" w:left="810" w:hangingChars="100" w:hanging="180"/>
        <w:rPr>
          <w:sz w:val="18"/>
          <w:szCs w:val="18"/>
        </w:rPr>
      </w:pPr>
      <w:r w:rsidRPr="00FD2186">
        <w:rPr>
          <w:rFonts w:hint="eastAsia"/>
          <w:sz w:val="18"/>
          <w:szCs w:val="18"/>
        </w:rPr>
        <w:t>５．本申請書は、２通（又は３通）提出して下さい。</w:t>
      </w:r>
    </w:p>
    <w:p w:rsidR="00FA768F" w:rsidRDefault="00FA768F">
      <w:pPr>
        <w:autoSpaceDE w:val="0"/>
        <w:autoSpaceDN w:val="0"/>
        <w:adjustRightInd w:val="0"/>
        <w:spacing w:line="280" w:lineRule="exact"/>
        <w:jc w:val="right"/>
        <w:rPr>
          <w:sz w:val="19"/>
          <w:szCs w:val="19"/>
        </w:rPr>
      </w:pPr>
    </w:p>
    <w:p w:rsidR="00837262" w:rsidRDefault="00C35590">
      <w:pPr>
        <w:autoSpaceDE w:val="0"/>
        <w:autoSpaceDN w:val="0"/>
        <w:adjustRightInd w:val="0"/>
        <w:spacing w:line="280" w:lineRule="exact"/>
        <w:jc w:val="right"/>
      </w:pPr>
      <w:r>
        <w:rPr>
          <w:rFonts w:hint="eastAsia"/>
        </w:rPr>
        <w:t>（規格</w:t>
      </w:r>
      <w:r>
        <w:rPr>
          <w:rFonts w:hint="eastAsia"/>
        </w:rPr>
        <w:t>A4</w:t>
      </w:r>
      <w:r>
        <w:rPr>
          <w:rFonts w:hint="eastAsia"/>
        </w:rPr>
        <w:t>）</w:t>
      </w:r>
    </w:p>
    <w:sectPr w:rsidR="0083726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56" w:rsidRDefault="00CB1956" w:rsidP="00880499">
      <w:r>
        <w:separator/>
      </w:r>
    </w:p>
  </w:endnote>
  <w:endnote w:type="continuationSeparator" w:id="0">
    <w:p w:rsidR="00CB1956" w:rsidRDefault="00CB1956" w:rsidP="0088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56" w:rsidRDefault="00CB1956" w:rsidP="00880499">
      <w:r>
        <w:separator/>
      </w:r>
    </w:p>
  </w:footnote>
  <w:footnote w:type="continuationSeparator" w:id="0">
    <w:p w:rsidR="00CB1956" w:rsidRDefault="00CB1956" w:rsidP="00880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defaultTabStop w:val="210"/>
  <w:displayHorizontalDrawingGridEvery w:val="0"/>
  <w:displayVerticalDrawingGridEvery w:val="2"/>
  <w:characterSpacingControl w:val="compressPunctuation"/>
  <w:hdrShapeDefaults>
    <o:shapedefaults v:ext="edit" spidmax="2049" fillcolor="white">
      <v:fill color="white"/>
      <v:stroke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FE"/>
    <w:rsid w:val="00161D7E"/>
    <w:rsid w:val="001A2FBA"/>
    <w:rsid w:val="001B59F2"/>
    <w:rsid w:val="001C4CD5"/>
    <w:rsid w:val="0029488F"/>
    <w:rsid w:val="00331D08"/>
    <w:rsid w:val="00417849"/>
    <w:rsid w:val="004649DA"/>
    <w:rsid w:val="00475F2F"/>
    <w:rsid w:val="004C05FD"/>
    <w:rsid w:val="0053390F"/>
    <w:rsid w:val="005A1C5F"/>
    <w:rsid w:val="005A50EC"/>
    <w:rsid w:val="005E4FFF"/>
    <w:rsid w:val="005F00FE"/>
    <w:rsid w:val="00620C3D"/>
    <w:rsid w:val="00624DA7"/>
    <w:rsid w:val="00757F98"/>
    <w:rsid w:val="00767DC2"/>
    <w:rsid w:val="00837262"/>
    <w:rsid w:val="00880499"/>
    <w:rsid w:val="008B64F2"/>
    <w:rsid w:val="00901BBF"/>
    <w:rsid w:val="009228FF"/>
    <w:rsid w:val="0093692B"/>
    <w:rsid w:val="00991EE2"/>
    <w:rsid w:val="00A23CE6"/>
    <w:rsid w:val="00A33F7C"/>
    <w:rsid w:val="00A72441"/>
    <w:rsid w:val="00A95304"/>
    <w:rsid w:val="00AB483D"/>
    <w:rsid w:val="00AE6EF2"/>
    <w:rsid w:val="00AF786C"/>
    <w:rsid w:val="00B04C9D"/>
    <w:rsid w:val="00B43B52"/>
    <w:rsid w:val="00B82EB2"/>
    <w:rsid w:val="00C35590"/>
    <w:rsid w:val="00C525E4"/>
    <w:rsid w:val="00C565D6"/>
    <w:rsid w:val="00C76FAC"/>
    <w:rsid w:val="00CB1956"/>
    <w:rsid w:val="00D050B8"/>
    <w:rsid w:val="00D123FD"/>
    <w:rsid w:val="00D75E0D"/>
    <w:rsid w:val="00DA037E"/>
    <w:rsid w:val="00DB3C4A"/>
    <w:rsid w:val="00E85872"/>
    <w:rsid w:val="00E93F3E"/>
    <w:rsid w:val="00F31474"/>
    <w:rsid w:val="00FA3E7F"/>
    <w:rsid w:val="00FA768F"/>
    <w:rsid w:val="00FD2186"/>
    <w:rsid w:val="0E7D5989"/>
    <w:rsid w:val="3C65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miterlimit="2"/>
      <v:textbox inset="5.85pt,.7pt,5.85pt,.7pt"/>
    </o:shapedefaults>
    <o:shapelayout v:ext="edit">
      <o:idmap v:ext="edit" data="1"/>
    </o:shapelayout>
  </w:shapeDefaults>
  <w:decimalSymbol w:val="."/>
  <w:listSeparator w:val=","/>
  <w15:docId w15:val="{BB455BBE-D98C-4E7D-BF39-52C56A9B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link w:val="a6"/>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Pr>
      <w:kern w:val="2"/>
      <w:sz w:val="21"/>
      <w:szCs w:val="24"/>
    </w:rPr>
  </w:style>
  <w:style w:type="character" w:customStyle="1" w:styleId="a6">
    <w:name w:val="フッター (文字)"/>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902</Words>
  <Characters>5144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玉軸受等に対して課する報復関税に関する取扱いについて</vt:lpstr>
    </vt:vector>
  </TitlesOfParts>
  <Company>横浜税関</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玉軸受等に対して課する報復関税に関する取扱いについて</dc:title>
  <dc:creator>横浜税関</dc:creator>
  <cp:lastModifiedBy>鈴木　恒久</cp:lastModifiedBy>
  <cp:revision>2</cp:revision>
  <dcterms:created xsi:type="dcterms:W3CDTF">2022-12-07T07:43:00Z</dcterms:created>
  <dcterms:modified xsi:type="dcterms:W3CDTF">2022-12-07T07:43:00Z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